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CE95AB" w14:textId="77777777" w:rsidR="00D31BAE" w:rsidRPr="00B273CA" w:rsidRDefault="00D31BAE" w:rsidP="00EB6557">
      <w:pPr>
        <w:spacing w:after="31" w:line="259" w:lineRule="auto"/>
        <w:ind w:left="0" w:right="0" w:firstLine="0"/>
        <w:rPr>
          <w:b/>
          <w:sz w:val="26"/>
          <w:szCs w:val="26"/>
        </w:rPr>
      </w:pPr>
    </w:p>
    <w:p w14:paraId="38CE95AC" w14:textId="77777777" w:rsidR="00EB6557" w:rsidRPr="00B273CA" w:rsidRDefault="00993C7A" w:rsidP="00EB6557">
      <w:pPr>
        <w:spacing w:after="31" w:line="259" w:lineRule="auto"/>
        <w:ind w:left="0" w:right="0"/>
        <w:jc w:val="left"/>
        <w:rPr>
          <w:noProof/>
        </w:rPr>
      </w:pPr>
      <w:r>
        <w:rPr>
          <w:b/>
          <w:sz w:val="26"/>
          <w:szCs w:val="26"/>
        </w:rPr>
        <w:t xml:space="preserve">   </w:t>
      </w:r>
      <w:r w:rsidR="002D6820">
        <w:rPr>
          <w:b/>
          <w:sz w:val="26"/>
          <w:szCs w:val="26"/>
        </w:rPr>
        <w:t xml:space="preserve">    </w:t>
      </w:r>
      <w:r w:rsidR="00EB6557" w:rsidRPr="00B273CA">
        <w:rPr>
          <w:b/>
          <w:sz w:val="26"/>
          <w:szCs w:val="26"/>
        </w:rPr>
        <w:t xml:space="preserve">                                                       </w:t>
      </w:r>
      <w:r>
        <w:rPr>
          <w:b/>
          <w:sz w:val="26"/>
          <w:szCs w:val="26"/>
        </w:rPr>
        <w:t xml:space="preserve">                                    </w:t>
      </w:r>
      <w:r w:rsidR="00EB6557" w:rsidRPr="00B273CA">
        <w:rPr>
          <w:b/>
          <w:sz w:val="26"/>
          <w:szCs w:val="26"/>
        </w:rPr>
        <w:t xml:space="preserve">                                                 </w:t>
      </w:r>
      <w:r w:rsidR="00EB6557" w:rsidRPr="00B273CA">
        <w:rPr>
          <w:noProof/>
        </w:rPr>
        <w:t xml:space="preserve">     </w:t>
      </w:r>
      <w:r>
        <w:rPr>
          <w:noProof/>
        </w:rPr>
        <w:t xml:space="preserve">              </w:t>
      </w:r>
    </w:p>
    <w:p w14:paraId="38CE95AD" w14:textId="77777777" w:rsidR="00EB6557" w:rsidRPr="00B273CA" w:rsidRDefault="00EB6557" w:rsidP="00EB6557">
      <w:pPr>
        <w:spacing w:after="31" w:line="259" w:lineRule="auto"/>
        <w:ind w:left="0" w:right="0"/>
        <w:rPr>
          <w:b/>
          <w:noProof/>
        </w:rPr>
      </w:pPr>
      <w:r w:rsidRPr="00B273CA">
        <w:rPr>
          <w:b/>
          <w:noProof/>
        </w:rPr>
        <w:t xml:space="preserve">                                                        </w:t>
      </w:r>
      <w:r w:rsidR="00B9765B">
        <w:rPr>
          <w:b/>
          <w:noProof/>
        </w:rPr>
        <w:tab/>
      </w:r>
      <w:r w:rsidR="00B9765B">
        <w:rPr>
          <w:b/>
          <w:noProof/>
        </w:rPr>
        <w:tab/>
      </w:r>
      <w:r w:rsidRPr="00B273CA">
        <w:rPr>
          <w:b/>
          <w:noProof/>
        </w:rPr>
        <w:t xml:space="preserve"> T.C.</w:t>
      </w:r>
    </w:p>
    <w:p w14:paraId="38CE95AE" w14:textId="0CF74EAC" w:rsidR="00D31BAE" w:rsidRPr="00B273CA" w:rsidRDefault="006403E3" w:rsidP="00EB6557">
      <w:pPr>
        <w:spacing w:after="31" w:line="259" w:lineRule="auto"/>
        <w:ind w:left="0" w:right="0"/>
        <w:jc w:val="center"/>
        <w:rPr>
          <w:b/>
          <w:sz w:val="22"/>
        </w:rPr>
      </w:pPr>
      <w:r>
        <w:rPr>
          <w:b/>
          <w:noProof/>
        </w:rPr>
        <w:t xml:space="preserve"> </w:t>
      </w:r>
      <w:r w:rsidR="0034558A" w:rsidRPr="0034558A">
        <w:rPr>
          <w:b/>
          <w:noProof/>
          <w:highlight w:val="yellow"/>
        </w:rPr>
        <w:t>…</w:t>
      </w:r>
      <w:r w:rsidR="00B9765B">
        <w:rPr>
          <w:b/>
          <w:noProof/>
        </w:rPr>
        <w:t xml:space="preserve"> </w:t>
      </w:r>
      <w:r w:rsidR="00AC4DE6">
        <w:rPr>
          <w:b/>
          <w:noProof/>
        </w:rPr>
        <w:t>Bakanlığı</w:t>
      </w:r>
    </w:p>
    <w:p w14:paraId="38CE95AF" w14:textId="77777777" w:rsidR="00D31BAE" w:rsidRPr="00B273CA" w:rsidRDefault="00D31BAE" w:rsidP="0005633B">
      <w:pPr>
        <w:spacing w:after="31" w:line="259" w:lineRule="auto"/>
        <w:ind w:left="0" w:right="0"/>
        <w:jc w:val="center"/>
        <w:rPr>
          <w:b/>
          <w:szCs w:val="24"/>
        </w:rPr>
      </w:pPr>
    </w:p>
    <w:p w14:paraId="38CE95B0" w14:textId="004984CE" w:rsidR="00A53FDA" w:rsidRPr="00B273CA" w:rsidRDefault="003B17E7" w:rsidP="0005633B">
      <w:pPr>
        <w:spacing w:after="3" w:line="259" w:lineRule="auto"/>
        <w:ind w:left="0" w:right="-4" w:hanging="5"/>
        <w:jc w:val="center"/>
        <w:rPr>
          <w:b/>
          <w:sz w:val="22"/>
        </w:rPr>
      </w:pPr>
      <w:r w:rsidRPr="00B273CA">
        <w:rPr>
          <w:b/>
          <w:sz w:val="22"/>
        </w:rPr>
        <w:t>İŞ SAĞLIĞI VE GÜVENLİĞİ</w:t>
      </w:r>
      <w:r w:rsidR="00446A76" w:rsidRPr="00B273CA">
        <w:rPr>
          <w:b/>
          <w:sz w:val="22"/>
        </w:rPr>
        <w:t xml:space="preserve"> ACİL DURUM TAHLİYE ve YANGIN TAHLİYE </w:t>
      </w:r>
      <w:r w:rsidR="00623B95">
        <w:rPr>
          <w:b/>
          <w:sz w:val="22"/>
        </w:rPr>
        <w:t xml:space="preserve">KAT </w:t>
      </w:r>
      <w:r w:rsidR="00446A76" w:rsidRPr="00B273CA">
        <w:rPr>
          <w:b/>
          <w:sz w:val="22"/>
        </w:rPr>
        <w:t>PLAN</w:t>
      </w:r>
      <w:r w:rsidR="00623B95">
        <w:rPr>
          <w:b/>
          <w:sz w:val="22"/>
        </w:rPr>
        <w:t>LAR</w:t>
      </w:r>
      <w:r w:rsidR="00446A76" w:rsidRPr="00B273CA">
        <w:rPr>
          <w:b/>
          <w:sz w:val="22"/>
        </w:rPr>
        <w:t xml:space="preserve">I </w:t>
      </w:r>
      <w:r w:rsidR="00113D25">
        <w:rPr>
          <w:b/>
          <w:sz w:val="22"/>
        </w:rPr>
        <w:t xml:space="preserve">HİZMET </w:t>
      </w:r>
      <w:r w:rsidR="6C0B5229" w:rsidRPr="00B273CA">
        <w:rPr>
          <w:b/>
          <w:color w:val="auto"/>
          <w:sz w:val="22"/>
        </w:rPr>
        <w:t xml:space="preserve">ALIMI TEKNİK </w:t>
      </w:r>
      <w:r w:rsidR="6C0B5229" w:rsidRPr="00B273CA">
        <w:rPr>
          <w:b/>
          <w:sz w:val="22"/>
        </w:rPr>
        <w:t>ŞARTNAMESİ</w:t>
      </w:r>
    </w:p>
    <w:p w14:paraId="38CE95B1" w14:textId="77777777" w:rsidR="0099444E" w:rsidRPr="00B273CA" w:rsidRDefault="0099444E" w:rsidP="0099444E">
      <w:pPr>
        <w:spacing w:after="3" w:line="259" w:lineRule="auto"/>
        <w:ind w:left="206" w:right="840" w:hanging="5"/>
        <w:rPr>
          <w:sz w:val="22"/>
        </w:rPr>
      </w:pPr>
    </w:p>
    <w:p w14:paraId="38CE95B2" w14:textId="77777777" w:rsidR="00A53FDA" w:rsidRPr="00B273CA" w:rsidRDefault="00DB1D41" w:rsidP="0005633B">
      <w:pPr>
        <w:pStyle w:val="ListeParagraf"/>
        <w:numPr>
          <w:ilvl w:val="0"/>
          <w:numId w:val="5"/>
        </w:numPr>
        <w:spacing w:after="0" w:line="259" w:lineRule="auto"/>
        <w:ind w:right="840"/>
        <w:rPr>
          <w:b/>
          <w:sz w:val="22"/>
        </w:rPr>
      </w:pPr>
      <w:r w:rsidRPr="00B273CA">
        <w:rPr>
          <w:b/>
          <w:sz w:val="22"/>
        </w:rPr>
        <w:t>İşin</w:t>
      </w:r>
      <w:r w:rsidR="6C0B5229" w:rsidRPr="00B273CA">
        <w:rPr>
          <w:b/>
          <w:sz w:val="22"/>
        </w:rPr>
        <w:t xml:space="preserve"> Konusu</w:t>
      </w:r>
    </w:p>
    <w:p w14:paraId="38CE95B3" w14:textId="6C813E6A" w:rsidR="00242CFF" w:rsidRPr="00B273CA" w:rsidRDefault="6C0B5229" w:rsidP="00242CFF">
      <w:pPr>
        <w:spacing w:after="280"/>
        <w:ind w:left="0" w:right="93" w:firstLine="0"/>
        <w:rPr>
          <w:color w:val="FF0000"/>
          <w:sz w:val="22"/>
        </w:rPr>
      </w:pPr>
      <w:r w:rsidRPr="00B273CA">
        <w:rPr>
          <w:sz w:val="22"/>
        </w:rPr>
        <w:t>Bu Teknik Şartnamenin konusu 30 Haziran 2012 tarih ve 28339 sayılı Resmi Gazetede yayımlanan 6331 sayılı "İş Sağlığı ve Güvenliği Kanunu” hükümlerine</w:t>
      </w:r>
      <w:r w:rsidR="00313748">
        <w:rPr>
          <w:sz w:val="22"/>
        </w:rPr>
        <w:t>, Sivil Savunma Kanunu</w:t>
      </w:r>
      <w:r w:rsidRPr="00B273CA">
        <w:rPr>
          <w:sz w:val="22"/>
        </w:rPr>
        <w:t xml:space="preserve"> ve bu kanun</w:t>
      </w:r>
      <w:r w:rsidR="00216560">
        <w:rPr>
          <w:sz w:val="22"/>
        </w:rPr>
        <w:t>l</w:t>
      </w:r>
      <w:r w:rsidRPr="00B273CA">
        <w:rPr>
          <w:sz w:val="22"/>
        </w:rPr>
        <w:t>a</w:t>
      </w:r>
      <w:r w:rsidR="00216560">
        <w:rPr>
          <w:sz w:val="22"/>
        </w:rPr>
        <w:t>ra</w:t>
      </w:r>
      <w:r w:rsidRPr="00B273CA">
        <w:rPr>
          <w:sz w:val="22"/>
        </w:rPr>
        <w:t xml:space="preserve"> göre yayımlanan ve yayımlanacak yönetmelikler çerçevesinde</w:t>
      </w:r>
      <w:r w:rsidR="00446A76" w:rsidRPr="00B273CA">
        <w:rPr>
          <w:sz w:val="22"/>
        </w:rPr>
        <w:t xml:space="preserve"> “Acil </w:t>
      </w:r>
      <w:r w:rsidR="00623B95">
        <w:rPr>
          <w:sz w:val="22"/>
        </w:rPr>
        <w:t>D</w:t>
      </w:r>
      <w:r w:rsidR="00446A76" w:rsidRPr="00B273CA">
        <w:rPr>
          <w:sz w:val="22"/>
        </w:rPr>
        <w:t xml:space="preserve">urum </w:t>
      </w:r>
      <w:r w:rsidR="00623B95">
        <w:rPr>
          <w:sz w:val="22"/>
        </w:rPr>
        <w:t xml:space="preserve">Ve Yangın </w:t>
      </w:r>
      <w:r w:rsidR="00446A76" w:rsidRPr="00B273CA">
        <w:rPr>
          <w:sz w:val="22"/>
        </w:rPr>
        <w:t xml:space="preserve">Tahliye </w:t>
      </w:r>
      <w:r w:rsidR="00623B95">
        <w:rPr>
          <w:sz w:val="22"/>
        </w:rPr>
        <w:t xml:space="preserve">Kat </w:t>
      </w:r>
      <w:r w:rsidR="00446A76" w:rsidRPr="00B273CA">
        <w:rPr>
          <w:sz w:val="22"/>
        </w:rPr>
        <w:t xml:space="preserve">Planları” </w:t>
      </w:r>
      <w:r w:rsidR="007908A8">
        <w:rPr>
          <w:sz w:val="22"/>
        </w:rPr>
        <w:t>hazırlatılarak</w:t>
      </w:r>
      <w:r w:rsidR="00446A76" w:rsidRPr="00B273CA">
        <w:rPr>
          <w:sz w:val="22"/>
        </w:rPr>
        <w:t xml:space="preserve"> temin edilmesidir</w:t>
      </w:r>
      <w:r w:rsidR="00865330" w:rsidRPr="00B273CA">
        <w:rPr>
          <w:sz w:val="22"/>
        </w:rPr>
        <w:t>.</w:t>
      </w:r>
    </w:p>
    <w:p w14:paraId="38CE95B4" w14:textId="77777777" w:rsidR="00E876DE" w:rsidRPr="00B273CA" w:rsidRDefault="00DB1D41" w:rsidP="00DB1D41">
      <w:pPr>
        <w:pStyle w:val="ListeParagraf"/>
        <w:numPr>
          <w:ilvl w:val="0"/>
          <w:numId w:val="5"/>
        </w:numPr>
        <w:spacing w:after="280"/>
        <w:ind w:right="93"/>
        <w:rPr>
          <w:b/>
          <w:sz w:val="22"/>
        </w:rPr>
      </w:pPr>
      <w:r w:rsidRPr="00B273CA">
        <w:rPr>
          <w:b/>
          <w:sz w:val="22"/>
        </w:rPr>
        <w:t>İşin</w:t>
      </w:r>
      <w:r w:rsidR="6C0B5229" w:rsidRPr="00B273CA">
        <w:rPr>
          <w:b/>
          <w:sz w:val="22"/>
        </w:rPr>
        <w:t xml:space="preserve"> Kapsamı</w:t>
      </w:r>
    </w:p>
    <w:p w14:paraId="38CE95B5" w14:textId="7EE95DAE" w:rsidR="0099444E" w:rsidRPr="00B273CA" w:rsidRDefault="6C0B5229" w:rsidP="00E876DE">
      <w:pPr>
        <w:spacing w:after="280"/>
        <w:ind w:left="0" w:right="93" w:firstLine="0"/>
        <w:rPr>
          <w:b/>
          <w:sz w:val="22"/>
        </w:rPr>
      </w:pPr>
      <w:r w:rsidRPr="00B273CA">
        <w:rPr>
          <w:sz w:val="22"/>
        </w:rPr>
        <w:t>6331 sayılı İş Sağlığı ve G</w:t>
      </w:r>
      <w:r w:rsidR="005E48F4" w:rsidRPr="00B273CA">
        <w:rPr>
          <w:sz w:val="22"/>
        </w:rPr>
        <w:t xml:space="preserve">üvenliği Kanunu, çalışma hayatının </w:t>
      </w:r>
      <w:r w:rsidRPr="00B273CA">
        <w:rPr>
          <w:sz w:val="22"/>
        </w:rPr>
        <w:t>iş sağlığı ve güvenliği</w:t>
      </w:r>
      <w:r w:rsidR="005E48F4" w:rsidRPr="00B273CA">
        <w:rPr>
          <w:sz w:val="22"/>
        </w:rPr>
        <w:t xml:space="preserve">ni </w:t>
      </w:r>
      <w:r w:rsidRPr="00B273CA">
        <w:rPr>
          <w:sz w:val="22"/>
        </w:rPr>
        <w:t xml:space="preserve">düzenleyen diğer kanunlar ile bu kanunların uygulanmasına yönelik </w:t>
      </w:r>
      <w:r w:rsidR="00B116A2">
        <w:rPr>
          <w:sz w:val="22"/>
        </w:rPr>
        <w:t xml:space="preserve">Aile </w:t>
      </w:r>
      <w:r w:rsidR="0055415A">
        <w:rPr>
          <w:sz w:val="22"/>
        </w:rPr>
        <w:t xml:space="preserve">Çalışma ve </w:t>
      </w:r>
      <w:r w:rsidRPr="00B273CA">
        <w:rPr>
          <w:sz w:val="22"/>
        </w:rPr>
        <w:t>Sosyal Güvenlik Bakanlığı</w:t>
      </w:r>
      <w:r w:rsidR="009C21C4">
        <w:rPr>
          <w:sz w:val="22"/>
        </w:rPr>
        <w:t>, AFAD</w:t>
      </w:r>
      <w:r w:rsidRPr="00B273CA">
        <w:rPr>
          <w:sz w:val="22"/>
        </w:rPr>
        <w:t xml:space="preserve"> ve diğer düzenleyici kurum ve kuruluşların hazırlayacağı mevzuat kapsamında </w:t>
      </w:r>
      <w:r w:rsidR="0034558A" w:rsidRPr="0034558A">
        <w:rPr>
          <w:sz w:val="22"/>
          <w:highlight w:val="yellow"/>
        </w:rPr>
        <w:t>…</w:t>
      </w:r>
      <w:r w:rsidR="008F0212" w:rsidRPr="00B273CA">
        <w:rPr>
          <w:sz w:val="22"/>
        </w:rPr>
        <w:t xml:space="preserve"> ilinde </w:t>
      </w:r>
      <w:r w:rsidR="0080213D" w:rsidRPr="00B273CA">
        <w:rPr>
          <w:sz w:val="22"/>
        </w:rPr>
        <w:t xml:space="preserve">bulunan ve Ek-1 ve </w:t>
      </w:r>
      <w:r w:rsidR="002961F4" w:rsidRPr="00B273CA">
        <w:rPr>
          <w:sz w:val="22"/>
        </w:rPr>
        <w:t xml:space="preserve">   </w:t>
      </w:r>
      <w:r w:rsidR="0080213D" w:rsidRPr="00B273CA">
        <w:rPr>
          <w:sz w:val="22"/>
        </w:rPr>
        <w:t>Ek-2</w:t>
      </w:r>
      <w:r w:rsidR="00FB3A20" w:rsidRPr="00B273CA">
        <w:rPr>
          <w:sz w:val="22"/>
        </w:rPr>
        <w:t>’</w:t>
      </w:r>
      <w:r w:rsidRPr="00B273CA">
        <w:rPr>
          <w:sz w:val="22"/>
        </w:rPr>
        <w:t xml:space="preserve"> de adresleri belirtilen işyerlerinin</w:t>
      </w:r>
      <w:r w:rsidR="003D146D" w:rsidRPr="00B273CA">
        <w:rPr>
          <w:sz w:val="22"/>
        </w:rPr>
        <w:t xml:space="preserve"> </w:t>
      </w:r>
      <w:r w:rsidRPr="00B273CA">
        <w:rPr>
          <w:sz w:val="22"/>
        </w:rPr>
        <w:t>ihtiyacı olan</w:t>
      </w:r>
      <w:r w:rsidR="00446A76" w:rsidRPr="00B273CA">
        <w:rPr>
          <w:sz w:val="22"/>
        </w:rPr>
        <w:t xml:space="preserve"> ISO 23601</w:t>
      </w:r>
      <w:r w:rsidR="0080213D" w:rsidRPr="00B273CA">
        <w:rPr>
          <w:sz w:val="22"/>
        </w:rPr>
        <w:t>:20</w:t>
      </w:r>
      <w:r w:rsidR="001B0889">
        <w:rPr>
          <w:sz w:val="22"/>
        </w:rPr>
        <w:t>09</w:t>
      </w:r>
      <w:r w:rsidR="00446A76" w:rsidRPr="00B273CA">
        <w:rPr>
          <w:sz w:val="22"/>
        </w:rPr>
        <w:t xml:space="preserve"> standartlarında “Acil durum ve yangın tahliye </w:t>
      </w:r>
      <w:r w:rsidR="007908A8">
        <w:rPr>
          <w:sz w:val="22"/>
        </w:rPr>
        <w:t xml:space="preserve">kat </w:t>
      </w:r>
      <w:r w:rsidR="00446A76" w:rsidRPr="00B273CA">
        <w:rPr>
          <w:sz w:val="22"/>
        </w:rPr>
        <w:t>planları”</w:t>
      </w:r>
      <w:r w:rsidR="00D31BAE" w:rsidRPr="00B273CA">
        <w:rPr>
          <w:sz w:val="22"/>
        </w:rPr>
        <w:t xml:space="preserve"> hazırla</w:t>
      </w:r>
      <w:r w:rsidR="000B5CB8">
        <w:rPr>
          <w:sz w:val="22"/>
        </w:rPr>
        <w:t>tılması ve</w:t>
      </w:r>
      <w:r w:rsidR="00D31BAE" w:rsidRPr="00B273CA">
        <w:rPr>
          <w:sz w:val="22"/>
        </w:rPr>
        <w:t xml:space="preserve"> </w:t>
      </w:r>
      <w:r w:rsidR="003E1012" w:rsidRPr="00B273CA">
        <w:rPr>
          <w:sz w:val="22"/>
        </w:rPr>
        <w:t xml:space="preserve">teminidir. </w:t>
      </w:r>
      <w:r w:rsidR="003D146D" w:rsidRPr="00B273CA">
        <w:rPr>
          <w:sz w:val="22"/>
        </w:rPr>
        <w:t xml:space="preserve"> </w:t>
      </w:r>
    </w:p>
    <w:p w14:paraId="38CE95B6" w14:textId="77777777" w:rsidR="00072B66" w:rsidRPr="00B273CA" w:rsidRDefault="00072B66" w:rsidP="007F5B95">
      <w:pPr>
        <w:spacing w:after="3" w:line="259" w:lineRule="auto"/>
        <w:ind w:left="0" w:right="840" w:firstLine="0"/>
        <w:rPr>
          <w:sz w:val="22"/>
        </w:rPr>
      </w:pPr>
    </w:p>
    <w:p w14:paraId="38CE95B7" w14:textId="77777777" w:rsidR="00E876DE" w:rsidRPr="00B273CA" w:rsidRDefault="6C0B5229" w:rsidP="00E876DE">
      <w:pPr>
        <w:pStyle w:val="ListeParagraf"/>
        <w:numPr>
          <w:ilvl w:val="0"/>
          <w:numId w:val="5"/>
        </w:numPr>
        <w:spacing w:after="0" w:line="259" w:lineRule="auto"/>
        <w:ind w:right="840"/>
        <w:rPr>
          <w:b/>
          <w:sz w:val="22"/>
        </w:rPr>
      </w:pPr>
      <w:r w:rsidRPr="00B273CA">
        <w:rPr>
          <w:b/>
          <w:sz w:val="22"/>
        </w:rPr>
        <w:t>Tanımlar</w:t>
      </w:r>
    </w:p>
    <w:p w14:paraId="38CE95B8" w14:textId="77777777" w:rsidR="006B2133" w:rsidRPr="00B273CA" w:rsidRDefault="006B2133" w:rsidP="006B2133">
      <w:pPr>
        <w:spacing w:after="0" w:line="259" w:lineRule="auto"/>
        <w:ind w:left="0" w:right="840" w:firstLine="0"/>
        <w:rPr>
          <w:b/>
          <w:sz w:val="22"/>
        </w:rPr>
      </w:pPr>
    </w:p>
    <w:p w14:paraId="38CE95B9" w14:textId="3CB09A6D" w:rsidR="0099444E" w:rsidRPr="00B273CA" w:rsidRDefault="00D00C8E" w:rsidP="00E876DE">
      <w:pPr>
        <w:spacing w:after="0" w:line="259" w:lineRule="auto"/>
        <w:ind w:left="0" w:right="840" w:firstLine="0"/>
        <w:rPr>
          <w:b/>
          <w:sz w:val="22"/>
        </w:rPr>
      </w:pPr>
      <w:r>
        <w:rPr>
          <w:b/>
          <w:sz w:val="22"/>
        </w:rPr>
        <w:t>Kurum</w:t>
      </w:r>
      <w:r w:rsidR="6C0B5229" w:rsidRPr="00B273CA">
        <w:rPr>
          <w:b/>
          <w:sz w:val="22"/>
        </w:rPr>
        <w:t>:</w:t>
      </w:r>
      <w:r w:rsidR="6C0B5229" w:rsidRPr="00B273CA">
        <w:rPr>
          <w:sz w:val="22"/>
        </w:rPr>
        <w:t xml:space="preserve"> </w:t>
      </w:r>
      <w:r w:rsidR="0034558A" w:rsidRPr="0034558A">
        <w:rPr>
          <w:sz w:val="22"/>
          <w:highlight w:val="yellow"/>
        </w:rPr>
        <w:t>…</w:t>
      </w:r>
      <w:r w:rsidR="00B9765B">
        <w:rPr>
          <w:sz w:val="22"/>
        </w:rPr>
        <w:t xml:space="preserve"> </w:t>
      </w:r>
      <w:r w:rsidR="00381ECD">
        <w:rPr>
          <w:sz w:val="22"/>
        </w:rPr>
        <w:t>Bakanlığı</w:t>
      </w:r>
    </w:p>
    <w:p w14:paraId="38CE95BA" w14:textId="670B3127" w:rsidR="009855C6" w:rsidRPr="00B273CA" w:rsidRDefault="6C0B5229" w:rsidP="00091450">
      <w:pPr>
        <w:spacing w:before="240" w:after="240" w:line="252" w:lineRule="auto"/>
        <w:ind w:left="-10" w:right="85" w:firstLine="0"/>
        <w:rPr>
          <w:sz w:val="22"/>
        </w:rPr>
      </w:pPr>
      <w:r w:rsidRPr="00B273CA">
        <w:rPr>
          <w:b/>
          <w:sz w:val="22"/>
        </w:rPr>
        <w:t>Yüklenici:</w:t>
      </w:r>
      <w:r w:rsidRPr="00B273CA">
        <w:rPr>
          <w:sz w:val="22"/>
        </w:rPr>
        <w:t xml:space="preserve"> </w:t>
      </w:r>
      <w:r w:rsidR="003E1012" w:rsidRPr="00B273CA">
        <w:rPr>
          <w:sz w:val="22"/>
        </w:rPr>
        <w:t xml:space="preserve">6331 sayılı </w:t>
      </w:r>
      <w:r w:rsidRPr="00B273CA">
        <w:rPr>
          <w:sz w:val="22"/>
        </w:rPr>
        <w:t>İş sağlığı ve güvenliği</w:t>
      </w:r>
      <w:r w:rsidR="003E1012" w:rsidRPr="00B273CA">
        <w:rPr>
          <w:sz w:val="22"/>
        </w:rPr>
        <w:t xml:space="preserve"> kanunu dahilinde gerekli olan ISO 23601</w:t>
      </w:r>
      <w:r w:rsidR="000B5CB8">
        <w:rPr>
          <w:sz w:val="22"/>
        </w:rPr>
        <w:t>, ISO 7010 ve ISO 16069</w:t>
      </w:r>
      <w:r w:rsidR="001B0889">
        <w:rPr>
          <w:sz w:val="22"/>
        </w:rPr>
        <w:t xml:space="preserve"> </w:t>
      </w:r>
      <w:r w:rsidR="00D00C8E">
        <w:rPr>
          <w:sz w:val="22"/>
        </w:rPr>
        <w:t>standart</w:t>
      </w:r>
      <w:r w:rsidR="00D87D43">
        <w:rPr>
          <w:sz w:val="22"/>
        </w:rPr>
        <w:t>lar</w:t>
      </w:r>
      <w:r w:rsidR="00D00C8E">
        <w:rPr>
          <w:sz w:val="22"/>
        </w:rPr>
        <w:t xml:space="preserve">ını </w:t>
      </w:r>
      <w:r w:rsidR="00F60892">
        <w:rPr>
          <w:sz w:val="22"/>
        </w:rPr>
        <w:t>İ</w:t>
      </w:r>
      <w:r w:rsidR="000B5CB8">
        <w:rPr>
          <w:sz w:val="22"/>
        </w:rPr>
        <w:t>s</w:t>
      </w:r>
      <w:r w:rsidR="00F60892">
        <w:rPr>
          <w:sz w:val="22"/>
        </w:rPr>
        <w:t xml:space="preserve">viçre ISO kurumundan </w:t>
      </w:r>
      <w:r w:rsidR="00D00C8E">
        <w:rPr>
          <w:sz w:val="22"/>
        </w:rPr>
        <w:t>almış olan ve bu standartlar</w:t>
      </w:r>
      <w:r w:rsidR="003E1012" w:rsidRPr="00B273CA">
        <w:rPr>
          <w:sz w:val="22"/>
        </w:rPr>
        <w:t>a uygun acil durum ve yangın tahliye</w:t>
      </w:r>
      <w:r w:rsidR="00D87D43">
        <w:rPr>
          <w:sz w:val="22"/>
        </w:rPr>
        <w:t xml:space="preserve"> kat</w:t>
      </w:r>
      <w:r w:rsidR="003E1012" w:rsidRPr="00B273CA">
        <w:rPr>
          <w:sz w:val="22"/>
        </w:rPr>
        <w:t xml:space="preserve"> planlarını, </w:t>
      </w:r>
      <w:r w:rsidR="00926467">
        <w:rPr>
          <w:sz w:val="22"/>
        </w:rPr>
        <w:t xml:space="preserve">CE Sertifikalı </w:t>
      </w:r>
      <w:r w:rsidR="0041772F" w:rsidRPr="00B273CA">
        <w:rPr>
          <w:sz w:val="22"/>
        </w:rPr>
        <w:t xml:space="preserve">UV boya ve </w:t>
      </w:r>
      <w:r w:rsidR="000D41EF">
        <w:rPr>
          <w:sz w:val="22"/>
        </w:rPr>
        <w:t xml:space="preserve">CE Sertifikalı </w:t>
      </w:r>
      <w:r w:rsidR="0041772F" w:rsidRPr="00B273CA">
        <w:rPr>
          <w:sz w:val="22"/>
        </w:rPr>
        <w:t>UV baskı mar</w:t>
      </w:r>
      <w:r w:rsidR="003E1012" w:rsidRPr="00B273CA">
        <w:rPr>
          <w:sz w:val="22"/>
        </w:rPr>
        <w:t>ifetiyle</w:t>
      </w:r>
      <w:r w:rsidR="00D31BAE" w:rsidRPr="00B273CA">
        <w:rPr>
          <w:sz w:val="22"/>
        </w:rPr>
        <w:t xml:space="preserve"> baskısını gerçekleştirebilecek </w:t>
      </w:r>
      <w:r w:rsidR="003E1012" w:rsidRPr="00B273CA">
        <w:rPr>
          <w:sz w:val="22"/>
        </w:rPr>
        <w:t>grafiker ve/veya grafik</w:t>
      </w:r>
      <w:r w:rsidR="00865330" w:rsidRPr="00B273CA">
        <w:rPr>
          <w:sz w:val="22"/>
        </w:rPr>
        <w:t xml:space="preserve"> ajansı, mimar ve/veya mimari ofis, mühendis ve/veya proje ofisi.</w:t>
      </w:r>
      <w:r w:rsidR="00E25EA8">
        <w:rPr>
          <w:sz w:val="22"/>
        </w:rPr>
        <w:t xml:space="preserve"> Kurum yükleniciden </w:t>
      </w:r>
      <w:r w:rsidR="0026341E">
        <w:rPr>
          <w:sz w:val="22"/>
        </w:rPr>
        <w:t>temin ettiği standartların “</w:t>
      </w:r>
      <w:r w:rsidR="004F7C71">
        <w:rPr>
          <w:sz w:val="22"/>
        </w:rPr>
        <w:t>Sipariş No/</w:t>
      </w:r>
      <w:r w:rsidR="0026341E">
        <w:rPr>
          <w:sz w:val="22"/>
        </w:rPr>
        <w:t>Order No</w:t>
      </w:r>
      <w:r w:rsidR="00BE7213">
        <w:rPr>
          <w:sz w:val="22"/>
        </w:rPr>
        <w:t xml:space="preserve">” </w:t>
      </w:r>
      <w:r w:rsidR="00D5014E">
        <w:rPr>
          <w:sz w:val="22"/>
        </w:rPr>
        <w:t xml:space="preserve">içeren </w:t>
      </w:r>
      <w:r w:rsidR="00BE7213">
        <w:rPr>
          <w:sz w:val="22"/>
        </w:rPr>
        <w:t>Dijital kopyalarını ister.</w:t>
      </w:r>
    </w:p>
    <w:p w14:paraId="38CE95BB" w14:textId="7E14FB02" w:rsidR="00E53773" w:rsidRPr="00B273CA" w:rsidRDefault="00E57FB1" w:rsidP="00CC03DA">
      <w:pPr>
        <w:pStyle w:val="ListeParagraf"/>
        <w:numPr>
          <w:ilvl w:val="0"/>
          <w:numId w:val="5"/>
        </w:numPr>
        <w:spacing w:after="3" w:line="259" w:lineRule="auto"/>
        <w:ind w:right="86"/>
        <w:rPr>
          <w:sz w:val="22"/>
        </w:rPr>
      </w:pPr>
      <w:r>
        <w:rPr>
          <w:b/>
          <w:sz w:val="22"/>
        </w:rPr>
        <w:t xml:space="preserve">Acil Durum ve Yangın </w:t>
      </w:r>
      <w:r w:rsidR="00E53773" w:rsidRPr="00B273CA">
        <w:rPr>
          <w:b/>
          <w:sz w:val="22"/>
        </w:rPr>
        <w:t xml:space="preserve">Tahliye </w:t>
      </w:r>
      <w:r w:rsidR="000D41EF">
        <w:rPr>
          <w:b/>
          <w:sz w:val="22"/>
        </w:rPr>
        <w:t xml:space="preserve">Kat </w:t>
      </w:r>
      <w:r w:rsidR="00E53773" w:rsidRPr="00B273CA">
        <w:rPr>
          <w:b/>
          <w:sz w:val="22"/>
        </w:rPr>
        <w:t xml:space="preserve">Planları </w:t>
      </w:r>
      <w:r w:rsidR="00EF7F0D" w:rsidRPr="00B273CA">
        <w:rPr>
          <w:b/>
          <w:sz w:val="22"/>
        </w:rPr>
        <w:t xml:space="preserve"> Genel </w:t>
      </w:r>
      <w:r w:rsidR="00E53773" w:rsidRPr="00B273CA">
        <w:rPr>
          <w:b/>
          <w:sz w:val="22"/>
        </w:rPr>
        <w:t>Özellikleri</w:t>
      </w:r>
    </w:p>
    <w:p w14:paraId="38CE95BC" w14:textId="5CEF3865" w:rsidR="00CC03DA" w:rsidRDefault="00E53773" w:rsidP="00FF03ED">
      <w:pPr>
        <w:pStyle w:val="ListeParagraf"/>
        <w:numPr>
          <w:ilvl w:val="1"/>
          <w:numId w:val="5"/>
        </w:numPr>
        <w:spacing w:before="240" w:after="240" w:line="240" w:lineRule="auto"/>
        <w:ind w:left="0" w:right="86" w:firstLine="0"/>
        <w:contextualSpacing w:val="0"/>
        <w:rPr>
          <w:sz w:val="22"/>
        </w:rPr>
      </w:pPr>
      <w:r w:rsidRPr="00B273CA">
        <w:rPr>
          <w:sz w:val="22"/>
        </w:rPr>
        <w:t>Tahliye planları ISO 23601:</w:t>
      </w:r>
      <w:r w:rsidR="004158F1">
        <w:rPr>
          <w:sz w:val="22"/>
        </w:rPr>
        <w:t>2009</w:t>
      </w:r>
      <w:r w:rsidRPr="00B273CA">
        <w:rPr>
          <w:sz w:val="22"/>
        </w:rPr>
        <w:t xml:space="preserve"> standartlarında ve </w:t>
      </w:r>
      <w:r w:rsidR="00304881" w:rsidRPr="00B273CA">
        <w:rPr>
          <w:sz w:val="22"/>
        </w:rPr>
        <w:t>‘İşyerlerinde Acil Durum Yönetmeliği’</w:t>
      </w:r>
      <w:r w:rsidR="00304881">
        <w:rPr>
          <w:sz w:val="22"/>
        </w:rPr>
        <w:t xml:space="preserve"> Madde 5</w:t>
      </w:r>
      <w:r w:rsidR="00C11794">
        <w:rPr>
          <w:sz w:val="22"/>
        </w:rPr>
        <w:t>,10,12,17 esaslarına</w:t>
      </w:r>
      <w:r w:rsidR="0001347F">
        <w:rPr>
          <w:sz w:val="22"/>
        </w:rPr>
        <w:t xml:space="preserve"> ve aynı yönetmeliğin ilgili maddes</w:t>
      </w:r>
      <w:r w:rsidR="0052783C">
        <w:rPr>
          <w:sz w:val="22"/>
        </w:rPr>
        <w:t>i uyarınca</w:t>
      </w:r>
      <w:r w:rsidR="00C11794">
        <w:rPr>
          <w:sz w:val="22"/>
        </w:rPr>
        <w:t xml:space="preserve"> </w:t>
      </w:r>
      <w:r w:rsidR="00176E8B" w:rsidRPr="00B273CA">
        <w:rPr>
          <w:sz w:val="22"/>
        </w:rPr>
        <w:t>‘Binaların Yangından Korunma</w:t>
      </w:r>
      <w:r w:rsidR="00C447DB">
        <w:rPr>
          <w:sz w:val="22"/>
        </w:rPr>
        <w:t>sı Hakkında</w:t>
      </w:r>
      <w:r w:rsidR="00176E8B" w:rsidRPr="00B273CA">
        <w:rPr>
          <w:sz w:val="22"/>
        </w:rPr>
        <w:t xml:space="preserve"> Y</w:t>
      </w:r>
      <w:r w:rsidRPr="00B273CA">
        <w:rPr>
          <w:sz w:val="22"/>
        </w:rPr>
        <w:t>önetmeli</w:t>
      </w:r>
      <w:r w:rsidR="00C447DB">
        <w:rPr>
          <w:sz w:val="22"/>
        </w:rPr>
        <w:t>k</w:t>
      </w:r>
      <w:r w:rsidR="004B6EA4">
        <w:rPr>
          <w:sz w:val="22"/>
        </w:rPr>
        <w:t xml:space="preserve">” </w:t>
      </w:r>
      <w:r w:rsidR="00E415A1">
        <w:rPr>
          <w:sz w:val="22"/>
        </w:rPr>
        <w:t>madde 4,30,31,33,</w:t>
      </w:r>
      <w:r w:rsidR="00B76C77">
        <w:rPr>
          <w:sz w:val="22"/>
        </w:rPr>
        <w:t>38,39,49,146,151 esaslarına</w:t>
      </w:r>
      <w:r w:rsidRPr="00B273CA">
        <w:rPr>
          <w:sz w:val="22"/>
        </w:rPr>
        <w:t xml:space="preserve"> </w:t>
      </w:r>
      <w:r w:rsidR="000E4DFC">
        <w:rPr>
          <w:sz w:val="22"/>
        </w:rPr>
        <w:t>Daire ve Müesseseler</w:t>
      </w:r>
      <w:r w:rsidR="009F66C9">
        <w:rPr>
          <w:sz w:val="22"/>
        </w:rPr>
        <w:t xml:space="preserve"> Kılavuzu md 138</w:t>
      </w:r>
      <w:r w:rsidR="008D6C4D">
        <w:rPr>
          <w:sz w:val="22"/>
        </w:rPr>
        <w:t xml:space="preserve">, </w:t>
      </w:r>
      <w:r w:rsidR="00B5061E">
        <w:rPr>
          <w:sz w:val="22"/>
        </w:rPr>
        <w:t>II Bölüm A,B</w:t>
      </w:r>
      <w:r w:rsidR="00257BE4">
        <w:rPr>
          <w:sz w:val="22"/>
        </w:rPr>
        <w:t xml:space="preserve"> Maddeleri</w:t>
      </w:r>
      <w:r w:rsidR="009F66C9">
        <w:rPr>
          <w:sz w:val="22"/>
        </w:rPr>
        <w:t xml:space="preserve"> esaslarına </w:t>
      </w:r>
      <w:r w:rsidRPr="00B273CA">
        <w:rPr>
          <w:sz w:val="22"/>
        </w:rPr>
        <w:t>uygun olarak hazırlanacaktır.</w:t>
      </w:r>
      <w:r w:rsidR="00F16E01">
        <w:rPr>
          <w:sz w:val="22"/>
        </w:rPr>
        <w:t xml:space="preserve"> </w:t>
      </w:r>
      <w:r w:rsidR="0052783C">
        <w:rPr>
          <w:sz w:val="22"/>
        </w:rPr>
        <w:t>Bu yönetmelik maddelerine uygun olmayan tasarımlar</w:t>
      </w:r>
      <w:r w:rsidR="00FD1135">
        <w:rPr>
          <w:sz w:val="22"/>
        </w:rPr>
        <w:t>dan yüklenici sorumludur.</w:t>
      </w:r>
    </w:p>
    <w:p w14:paraId="4F675F15" w14:textId="494C7F38" w:rsidR="004D0A72" w:rsidRDefault="000D32E7" w:rsidP="00FF03ED">
      <w:pPr>
        <w:pStyle w:val="ListeParagraf"/>
        <w:numPr>
          <w:ilvl w:val="1"/>
          <w:numId w:val="5"/>
        </w:numPr>
        <w:spacing w:before="240" w:after="240" w:line="240" w:lineRule="auto"/>
        <w:ind w:left="0" w:right="86" w:firstLine="0"/>
        <w:contextualSpacing w:val="0"/>
        <w:rPr>
          <w:sz w:val="22"/>
        </w:rPr>
      </w:pPr>
      <w:r>
        <w:rPr>
          <w:sz w:val="22"/>
        </w:rPr>
        <w:t>Kurumun sağlayacağı bina projesi, proje yoksa ölç</w:t>
      </w:r>
      <w:r w:rsidR="00DF5EC6">
        <w:rPr>
          <w:sz w:val="22"/>
        </w:rPr>
        <w:t xml:space="preserve">ekli kroki üzerinden tahliye planı hazırlanacak olup, proje üzerinde mevcut yangın, acil durum, tehlike envanterleri işaretli olarak </w:t>
      </w:r>
      <w:r w:rsidR="00BA7F64">
        <w:rPr>
          <w:sz w:val="22"/>
        </w:rPr>
        <w:t xml:space="preserve">yükleniciye teslim edilecektir. </w:t>
      </w:r>
      <w:r w:rsidR="00173C9A">
        <w:rPr>
          <w:sz w:val="22"/>
        </w:rPr>
        <w:t>P</w:t>
      </w:r>
      <w:r w:rsidR="00BA7F64">
        <w:rPr>
          <w:sz w:val="22"/>
        </w:rPr>
        <w:t>rojeler</w:t>
      </w:r>
      <w:r w:rsidR="00173C9A">
        <w:rPr>
          <w:sz w:val="22"/>
        </w:rPr>
        <w:t xml:space="preserve"> ve üzerindeki bilgiler gizlilik hükümlerine tabi olabilir, yüklenici bu </w:t>
      </w:r>
      <w:r w:rsidR="00FE0E0B">
        <w:rPr>
          <w:sz w:val="22"/>
        </w:rPr>
        <w:t>konuda sorumludur.</w:t>
      </w:r>
      <w:r w:rsidR="00675D2B">
        <w:rPr>
          <w:sz w:val="22"/>
        </w:rPr>
        <w:t xml:space="preserve"> </w:t>
      </w:r>
      <w:r w:rsidR="00E748D5">
        <w:rPr>
          <w:sz w:val="22"/>
        </w:rPr>
        <w:t>Proje üzerinde belirtilmesi gereken i</w:t>
      </w:r>
      <w:r w:rsidR="00675D2B">
        <w:rPr>
          <w:sz w:val="22"/>
        </w:rPr>
        <w:t>şaretlemelerdeki eksiklik</w:t>
      </w:r>
      <w:r w:rsidR="00231B38">
        <w:rPr>
          <w:sz w:val="22"/>
        </w:rPr>
        <w:t xml:space="preserve">lerden </w:t>
      </w:r>
      <w:r w:rsidR="00675D2B">
        <w:rPr>
          <w:sz w:val="22"/>
        </w:rPr>
        <w:t>kurum sorumludur.</w:t>
      </w:r>
    </w:p>
    <w:p w14:paraId="5F04F174" w14:textId="0C75A707" w:rsidR="0047031F" w:rsidRPr="00B273CA" w:rsidRDefault="0047031F" w:rsidP="00FF03ED">
      <w:pPr>
        <w:pStyle w:val="ListeParagraf"/>
        <w:numPr>
          <w:ilvl w:val="1"/>
          <w:numId w:val="5"/>
        </w:numPr>
        <w:spacing w:before="240" w:after="240" w:line="240" w:lineRule="auto"/>
        <w:ind w:left="0" w:right="86" w:firstLine="0"/>
        <w:contextualSpacing w:val="0"/>
        <w:rPr>
          <w:sz w:val="22"/>
        </w:rPr>
      </w:pPr>
      <w:r>
        <w:rPr>
          <w:sz w:val="22"/>
        </w:rPr>
        <w:t>Tahliye planları binanın bütünü esas alınarak, kat tahliye planları entegrasyonu gözetilerek hazırlanır</w:t>
      </w:r>
      <w:r w:rsidR="00772261">
        <w:rPr>
          <w:sz w:val="22"/>
        </w:rPr>
        <w:t>. Acil durum tahliyesi ile yangın tahliyes</w:t>
      </w:r>
      <w:r w:rsidR="008629F2">
        <w:rPr>
          <w:sz w:val="22"/>
        </w:rPr>
        <w:t xml:space="preserve">i </w:t>
      </w:r>
      <w:r w:rsidR="000F6857">
        <w:rPr>
          <w:sz w:val="22"/>
        </w:rPr>
        <w:t xml:space="preserve">kaçış yolları </w:t>
      </w:r>
      <w:r w:rsidR="008629F2">
        <w:rPr>
          <w:sz w:val="22"/>
        </w:rPr>
        <w:t>ISO 16069 esaslarına</w:t>
      </w:r>
      <w:r w:rsidR="0033611B">
        <w:rPr>
          <w:sz w:val="22"/>
        </w:rPr>
        <w:t xml:space="preserve">, </w:t>
      </w:r>
      <w:r w:rsidR="004E704D" w:rsidRPr="00B273CA">
        <w:rPr>
          <w:sz w:val="22"/>
        </w:rPr>
        <w:t>‘İşyerlerinde Acil Durum Yönetmeliği’</w:t>
      </w:r>
      <w:r w:rsidR="004E704D">
        <w:rPr>
          <w:sz w:val="22"/>
        </w:rPr>
        <w:t xml:space="preserve"> Madde 12</w:t>
      </w:r>
      <w:r w:rsidR="001B3872">
        <w:rPr>
          <w:sz w:val="22"/>
        </w:rPr>
        <w:t xml:space="preserve"> </w:t>
      </w:r>
      <w:r w:rsidR="004E704D">
        <w:rPr>
          <w:sz w:val="22"/>
        </w:rPr>
        <w:t xml:space="preserve">esaslarına </w:t>
      </w:r>
      <w:r w:rsidR="004E704D" w:rsidRPr="00B273CA">
        <w:rPr>
          <w:sz w:val="22"/>
        </w:rPr>
        <w:t>‘Binaların Yangından Korunma</w:t>
      </w:r>
      <w:r w:rsidR="00F3008C">
        <w:rPr>
          <w:sz w:val="22"/>
        </w:rPr>
        <w:t>sı Hakkında</w:t>
      </w:r>
      <w:r w:rsidR="004E704D" w:rsidRPr="00B273CA">
        <w:rPr>
          <w:sz w:val="22"/>
        </w:rPr>
        <w:t xml:space="preserve"> Yönetmeli</w:t>
      </w:r>
      <w:r w:rsidR="00696D44">
        <w:rPr>
          <w:sz w:val="22"/>
        </w:rPr>
        <w:t>k</w:t>
      </w:r>
      <w:r w:rsidR="004E704D" w:rsidRPr="00B273CA">
        <w:rPr>
          <w:sz w:val="22"/>
        </w:rPr>
        <w:t>’</w:t>
      </w:r>
      <w:r w:rsidR="001B3872">
        <w:rPr>
          <w:sz w:val="22"/>
        </w:rPr>
        <w:t xml:space="preserve"> </w:t>
      </w:r>
      <w:r w:rsidR="004E704D">
        <w:rPr>
          <w:sz w:val="22"/>
        </w:rPr>
        <w:t xml:space="preserve">madde 4,30,31,33,38,39,49,146,151 </w:t>
      </w:r>
      <w:r w:rsidR="0033611B">
        <w:rPr>
          <w:sz w:val="22"/>
        </w:rPr>
        <w:t>ve “</w:t>
      </w:r>
      <w:r w:rsidR="00D65C19">
        <w:rPr>
          <w:sz w:val="22"/>
        </w:rPr>
        <w:t>S</w:t>
      </w:r>
      <w:r w:rsidR="0033611B">
        <w:rPr>
          <w:sz w:val="22"/>
        </w:rPr>
        <w:t>ağlık Güvenlik İşaretleri Yönetmeliği</w:t>
      </w:r>
      <w:r w:rsidR="00D65C19">
        <w:rPr>
          <w:sz w:val="22"/>
        </w:rPr>
        <w:t xml:space="preserve">” </w:t>
      </w:r>
      <w:r w:rsidR="004731C8">
        <w:rPr>
          <w:sz w:val="22"/>
        </w:rPr>
        <w:t>EK2 Md</w:t>
      </w:r>
      <w:r w:rsidR="00034A22">
        <w:rPr>
          <w:sz w:val="22"/>
        </w:rPr>
        <w:t>3</w:t>
      </w:r>
      <w:r w:rsidR="00D65C19">
        <w:rPr>
          <w:sz w:val="22"/>
        </w:rPr>
        <w:t xml:space="preserve"> </w:t>
      </w:r>
      <w:r w:rsidR="004E704D">
        <w:rPr>
          <w:sz w:val="22"/>
        </w:rPr>
        <w:t>esaslarına</w:t>
      </w:r>
      <w:r w:rsidR="008629F2">
        <w:rPr>
          <w:sz w:val="22"/>
        </w:rPr>
        <w:t xml:space="preserve"> uygun olarak tahliye planlarında gösterilecektir.</w:t>
      </w:r>
      <w:r w:rsidR="00E17DE5">
        <w:rPr>
          <w:sz w:val="22"/>
        </w:rPr>
        <w:t xml:space="preserve"> </w:t>
      </w:r>
      <w:r w:rsidR="00E17DE5">
        <w:rPr>
          <w:sz w:val="22"/>
        </w:rPr>
        <w:t>Bu yönetmelik maddelerine uygun olmayan tasarımlardan yüklenici sorumludur.</w:t>
      </w:r>
    </w:p>
    <w:p w14:paraId="38CE95BD" w14:textId="2CE90FB0" w:rsidR="00AC56DA" w:rsidRPr="00B273CA" w:rsidRDefault="006634A9" w:rsidP="00FF03ED">
      <w:pPr>
        <w:pStyle w:val="ListeParagraf"/>
        <w:numPr>
          <w:ilvl w:val="1"/>
          <w:numId w:val="5"/>
        </w:numPr>
        <w:spacing w:before="240" w:after="240" w:line="240" w:lineRule="auto"/>
        <w:ind w:left="0" w:right="86" w:firstLine="0"/>
        <w:contextualSpacing w:val="0"/>
        <w:rPr>
          <w:sz w:val="22"/>
        </w:rPr>
      </w:pPr>
      <w:r>
        <w:rPr>
          <w:sz w:val="22"/>
        </w:rPr>
        <w:lastRenderedPageBreak/>
        <w:t xml:space="preserve">Tahliye Planları </w:t>
      </w:r>
      <w:r w:rsidR="006F5E76" w:rsidRPr="00B273CA">
        <w:rPr>
          <w:sz w:val="22"/>
        </w:rPr>
        <w:t xml:space="preserve">ISO </w:t>
      </w:r>
      <w:r w:rsidR="00506672" w:rsidRPr="00B273CA">
        <w:rPr>
          <w:sz w:val="22"/>
        </w:rPr>
        <w:t>23601 sta</w:t>
      </w:r>
      <w:r w:rsidR="00AC56DA" w:rsidRPr="00B273CA">
        <w:rPr>
          <w:sz w:val="22"/>
        </w:rPr>
        <w:t>ndartında acil durum talimatı ve yangın talimatı içerecektir.</w:t>
      </w:r>
    </w:p>
    <w:p w14:paraId="38CE95BE" w14:textId="712D5D46" w:rsidR="00AC56DA" w:rsidRPr="00B273CA" w:rsidRDefault="006634A9" w:rsidP="00FF03ED">
      <w:pPr>
        <w:pStyle w:val="ListeParagraf"/>
        <w:numPr>
          <w:ilvl w:val="1"/>
          <w:numId w:val="5"/>
        </w:numPr>
        <w:spacing w:before="240" w:after="240" w:line="240" w:lineRule="auto"/>
        <w:ind w:left="0" w:right="86" w:firstLine="0"/>
        <w:contextualSpacing w:val="0"/>
        <w:rPr>
          <w:sz w:val="22"/>
        </w:rPr>
      </w:pPr>
      <w:r>
        <w:rPr>
          <w:sz w:val="22"/>
        </w:rPr>
        <w:t>Tahl</w:t>
      </w:r>
      <w:r w:rsidR="00B36908">
        <w:rPr>
          <w:sz w:val="22"/>
        </w:rPr>
        <w:t xml:space="preserve">iye Planları </w:t>
      </w:r>
      <w:r w:rsidR="00AC56DA" w:rsidRPr="00B273CA">
        <w:rPr>
          <w:sz w:val="22"/>
        </w:rPr>
        <w:t>ISO 7010 standartında acil durum ve yangın sembolleri dizini bulunacaktır.</w:t>
      </w:r>
    </w:p>
    <w:p w14:paraId="16A39785" w14:textId="77777777" w:rsidR="009E3198" w:rsidRDefault="00AC56DA" w:rsidP="00FF03ED">
      <w:pPr>
        <w:pStyle w:val="ListeParagraf"/>
        <w:numPr>
          <w:ilvl w:val="1"/>
          <w:numId w:val="5"/>
        </w:numPr>
        <w:spacing w:before="240" w:after="240" w:line="240" w:lineRule="auto"/>
        <w:ind w:left="0" w:right="86" w:firstLine="0"/>
        <w:contextualSpacing w:val="0"/>
        <w:rPr>
          <w:sz w:val="22"/>
        </w:rPr>
      </w:pPr>
      <w:r w:rsidRPr="00B273CA">
        <w:rPr>
          <w:sz w:val="22"/>
        </w:rPr>
        <w:t xml:space="preserve">Kuzeyi gösterir konumda vaziyet planı ve toplanma noktası plan dahilinde gösterilecektir. </w:t>
      </w:r>
      <w:r w:rsidR="00D00C8E">
        <w:rPr>
          <w:sz w:val="22"/>
        </w:rPr>
        <w:t>(plan ebatının en az %10 (on) alanında)</w:t>
      </w:r>
      <w:r w:rsidR="00D159C0">
        <w:rPr>
          <w:sz w:val="22"/>
        </w:rPr>
        <w:t xml:space="preserve">. </w:t>
      </w:r>
    </w:p>
    <w:p w14:paraId="38CE95BF" w14:textId="63EDA591" w:rsidR="00AC56DA" w:rsidRPr="00B273CA" w:rsidRDefault="00D159C0" w:rsidP="00FF03ED">
      <w:pPr>
        <w:pStyle w:val="ListeParagraf"/>
        <w:numPr>
          <w:ilvl w:val="1"/>
          <w:numId w:val="5"/>
        </w:numPr>
        <w:spacing w:before="240" w:after="240" w:line="240" w:lineRule="auto"/>
        <w:ind w:left="0" w:right="86" w:firstLine="0"/>
        <w:contextualSpacing w:val="0"/>
        <w:rPr>
          <w:sz w:val="22"/>
        </w:rPr>
      </w:pPr>
      <w:r>
        <w:rPr>
          <w:sz w:val="22"/>
        </w:rPr>
        <w:t>Afet durumları</w:t>
      </w:r>
      <w:r w:rsidR="009E3198">
        <w:rPr>
          <w:sz w:val="22"/>
        </w:rPr>
        <w:t xml:space="preserve"> ve afet</w:t>
      </w:r>
      <w:r>
        <w:rPr>
          <w:sz w:val="22"/>
        </w:rPr>
        <w:t xml:space="preserve"> toplanma alanları</w:t>
      </w:r>
      <w:r w:rsidR="009F5C91">
        <w:rPr>
          <w:sz w:val="22"/>
        </w:rPr>
        <w:t xml:space="preserve">, </w:t>
      </w:r>
      <w:r w:rsidR="00F769C2">
        <w:rPr>
          <w:sz w:val="22"/>
        </w:rPr>
        <w:t>v</w:t>
      </w:r>
      <w:r w:rsidR="009F5C91">
        <w:rPr>
          <w:sz w:val="22"/>
        </w:rPr>
        <w:t xml:space="preserve">b unsurların tahliye planı üzerinde gösterimi </w:t>
      </w:r>
      <w:r w:rsidR="009E3198">
        <w:rPr>
          <w:sz w:val="22"/>
        </w:rPr>
        <w:t>bu şartname kapsamı dışındadır.</w:t>
      </w:r>
    </w:p>
    <w:p w14:paraId="35A023BB" w14:textId="2A3E2F7A" w:rsidR="008507EF" w:rsidRDefault="00AC56DA" w:rsidP="00FF03ED">
      <w:pPr>
        <w:pStyle w:val="ListeParagraf"/>
        <w:numPr>
          <w:ilvl w:val="1"/>
          <w:numId w:val="5"/>
        </w:numPr>
        <w:spacing w:before="240" w:after="240" w:line="240" w:lineRule="auto"/>
        <w:ind w:left="0" w:right="86" w:firstLine="0"/>
        <w:contextualSpacing w:val="0"/>
        <w:rPr>
          <w:sz w:val="22"/>
        </w:rPr>
      </w:pPr>
      <w:r w:rsidRPr="00B273CA">
        <w:rPr>
          <w:sz w:val="22"/>
        </w:rPr>
        <w:t>1/</w:t>
      </w:r>
      <w:r w:rsidR="0094558D">
        <w:rPr>
          <w:sz w:val="22"/>
        </w:rPr>
        <w:t>50</w:t>
      </w:r>
      <w:r w:rsidR="00E61999" w:rsidRPr="00B273CA">
        <w:rPr>
          <w:sz w:val="22"/>
        </w:rPr>
        <w:t>-1/25</w:t>
      </w:r>
      <w:r w:rsidRPr="00B273CA">
        <w:rPr>
          <w:sz w:val="22"/>
        </w:rPr>
        <w:t>0 aralığında ölçekli çizim sağlanacak, rölöve proje verilmeyen yerler için ölçeğe yakın kroki üzerinden çizim hazırlanacak, planın asılacağı noktaya göre tasarım yönlendirilecek, tasarımın mevcut pusula yönü ayrıca belirtilecektir.</w:t>
      </w:r>
      <w:r w:rsidR="00A63646">
        <w:rPr>
          <w:sz w:val="22"/>
        </w:rPr>
        <w:t xml:space="preserve"> </w:t>
      </w:r>
      <w:r w:rsidR="0057556A">
        <w:rPr>
          <w:sz w:val="22"/>
        </w:rPr>
        <w:t>Genel vaziyet (yerleşke</w:t>
      </w:r>
      <w:r w:rsidR="00C62E36">
        <w:rPr>
          <w:sz w:val="22"/>
        </w:rPr>
        <w:t>/kampüs), kat</w:t>
      </w:r>
      <w:r w:rsidR="00F100F4">
        <w:rPr>
          <w:sz w:val="22"/>
        </w:rPr>
        <w:t xml:space="preserve"> ve oda tipi sınıflandırması kapsamında </w:t>
      </w:r>
      <w:r w:rsidR="005A2602">
        <w:rPr>
          <w:sz w:val="22"/>
        </w:rPr>
        <w:t xml:space="preserve">ISO 23601 gereği </w:t>
      </w:r>
      <w:r w:rsidR="005B3B0F">
        <w:rPr>
          <w:sz w:val="22"/>
        </w:rPr>
        <w:t xml:space="preserve">planların asılacağı noktalar, ebat </w:t>
      </w:r>
      <w:r w:rsidR="00D84A71">
        <w:rPr>
          <w:sz w:val="22"/>
        </w:rPr>
        <w:t xml:space="preserve">ve yön tayini yüklenici tarafından kuruma bildirilir. </w:t>
      </w:r>
      <w:r w:rsidR="00137342">
        <w:rPr>
          <w:sz w:val="22"/>
        </w:rPr>
        <w:t xml:space="preserve">Kurum planların asılabilmesi için </w:t>
      </w:r>
      <w:r w:rsidR="000B0EA2">
        <w:rPr>
          <w:sz w:val="22"/>
        </w:rPr>
        <w:t>belirtilen noktalarda gerekli düzenlemeleri hazırlar.</w:t>
      </w:r>
      <w:r w:rsidR="00C52304">
        <w:rPr>
          <w:sz w:val="22"/>
        </w:rPr>
        <w:t xml:space="preserve"> Oda tipi planlar ve en az 2 çıkışı gösteren kısmi kat planları, tam kat planının varlığı halinde kullanılabilir.</w:t>
      </w:r>
    </w:p>
    <w:p w14:paraId="38CE95C0" w14:textId="124CD897" w:rsidR="00AC56DA" w:rsidRDefault="00A63646" w:rsidP="00FF03ED">
      <w:pPr>
        <w:pStyle w:val="ListeParagraf"/>
        <w:numPr>
          <w:ilvl w:val="1"/>
          <w:numId w:val="5"/>
        </w:numPr>
        <w:spacing w:before="240" w:after="240" w:line="240" w:lineRule="auto"/>
        <w:ind w:left="0" w:right="86" w:firstLine="0"/>
        <w:contextualSpacing w:val="0"/>
        <w:rPr>
          <w:sz w:val="22"/>
        </w:rPr>
      </w:pPr>
      <w:r>
        <w:rPr>
          <w:sz w:val="22"/>
        </w:rPr>
        <w:t xml:space="preserve">Binanın bir yerleşke dahilinde olması veya </w:t>
      </w:r>
      <w:r w:rsidR="0006207A">
        <w:rPr>
          <w:sz w:val="22"/>
        </w:rPr>
        <w:t xml:space="preserve">binanın muhtelif müştemilatlarının varlığı söz konusuysa, </w:t>
      </w:r>
      <w:r w:rsidR="008507EF">
        <w:rPr>
          <w:sz w:val="22"/>
        </w:rPr>
        <w:t xml:space="preserve">ekipman, araç vb unsurların tahliyesi de söz konusuysa </w:t>
      </w:r>
      <w:r w:rsidR="00AB2ADB">
        <w:rPr>
          <w:sz w:val="22"/>
        </w:rPr>
        <w:t>bina ve kat tahliye planlarının yanı sıra saha/yerleşke tahliye planları</w:t>
      </w:r>
      <w:r w:rsidR="006D6902">
        <w:rPr>
          <w:sz w:val="22"/>
        </w:rPr>
        <w:t>nın da hazırlanmasını</w:t>
      </w:r>
      <w:r w:rsidR="00013ADD">
        <w:rPr>
          <w:sz w:val="22"/>
        </w:rPr>
        <w:t xml:space="preserve"> kurum tarafından talep edebilir</w:t>
      </w:r>
      <w:r w:rsidR="00AB2ADB">
        <w:rPr>
          <w:sz w:val="22"/>
        </w:rPr>
        <w:t>.</w:t>
      </w:r>
    </w:p>
    <w:p w14:paraId="7CBC7F56" w14:textId="77D6CC1E" w:rsidR="00C90575" w:rsidRPr="00B273CA" w:rsidRDefault="00C90575" w:rsidP="00FF03ED">
      <w:pPr>
        <w:pStyle w:val="ListeParagraf"/>
        <w:numPr>
          <w:ilvl w:val="1"/>
          <w:numId w:val="5"/>
        </w:numPr>
        <w:spacing w:before="240" w:after="240" w:line="240" w:lineRule="auto"/>
        <w:ind w:left="0" w:right="86" w:firstLine="0"/>
        <w:contextualSpacing w:val="0"/>
        <w:rPr>
          <w:sz w:val="22"/>
        </w:rPr>
      </w:pPr>
      <w:r>
        <w:rPr>
          <w:sz w:val="22"/>
        </w:rPr>
        <w:t xml:space="preserve">Tahliye planları </w:t>
      </w:r>
      <w:r w:rsidR="001B2F1B">
        <w:rPr>
          <w:sz w:val="22"/>
        </w:rPr>
        <w:t>senaryo çalışmalarını ihtiva etmeyerek, tam tahliye esaslarına göre hazırlan</w:t>
      </w:r>
      <w:r w:rsidR="00026B57">
        <w:rPr>
          <w:sz w:val="22"/>
        </w:rPr>
        <w:t>acaktır</w:t>
      </w:r>
      <w:r w:rsidR="001B2F1B">
        <w:rPr>
          <w:sz w:val="22"/>
        </w:rPr>
        <w:t>. Yatay, kısmi tahliye vb senaryolar</w:t>
      </w:r>
      <w:r w:rsidR="00190324">
        <w:rPr>
          <w:sz w:val="22"/>
        </w:rPr>
        <w:t xml:space="preserve">ı tanzim </w:t>
      </w:r>
      <w:r w:rsidR="00026B57">
        <w:rPr>
          <w:sz w:val="22"/>
        </w:rPr>
        <w:t xml:space="preserve">talebi </w:t>
      </w:r>
      <w:r w:rsidR="00190324">
        <w:rPr>
          <w:sz w:val="22"/>
        </w:rPr>
        <w:t>kurumun tasarrufundadır.</w:t>
      </w:r>
    </w:p>
    <w:p w14:paraId="38CE95C1" w14:textId="7EBF9C67" w:rsidR="00621156" w:rsidRPr="00B273CA" w:rsidRDefault="00621156" w:rsidP="00FF03ED">
      <w:pPr>
        <w:pStyle w:val="ListeParagraf"/>
        <w:numPr>
          <w:ilvl w:val="1"/>
          <w:numId w:val="5"/>
        </w:numPr>
        <w:spacing w:before="240" w:after="240" w:line="240" w:lineRule="auto"/>
        <w:ind w:left="0" w:right="86" w:firstLine="0"/>
        <w:contextualSpacing w:val="0"/>
        <w:rPr>
          <w:sz w:val="22"/>
        </w:rPr>
      </w:pPr>
      <w:r w:rsidRPr="00B273CA">
        <w:rPr>
          <w:sz w:val="22"/>
        </w:rPr>
        <w:t>Plan üzerinde</w:t>
      </w:r>
      <w:r w:rsidR="009F75C5">
        <w:rPr>
          <w:sz w:val="22"/>
        </w:rPr>
        <w:t>, Sağlık</w:t>
      </w:r>
      <w:r w:rsidR="006D4303">
        <w:rPr>
          <w:sz w:val="22"/>
        </w:rPr>
        <w:t xml:space="preserve"> Güvenlik İşaretleri Yönetmeliği kapsamında </w:t>
      </w:r>
      <w:r w:rsidR="0027076D">
        <w:rPr>
          <w:sz w:val="22"/>
        </w:rPr>
        <w:t>bulunan sembollerin sınırlı olması sebebiyle</w:t>
      </w:r>
      <w:r w:rsidRPr="00B273CA">
        <w:rPr>
          <w:sz w:val="22"/>
        </w:rPr>
        <w:t xml:space="preserve"> TS EN ISO 7010:</w:t>
      </w:r>
      <w:r w:rsidR="004F5199">
        <w:rPr>
          <w:sz w:val="22"/>
        </w:rPr>
        <w:t>2011</w:t>
      </w:r>
      <w:r w:rsidRPr="00B273CA">
        <w:rPr>
          <w:sz w:val="22"/>
        </w:rPr>
        <w:t xml:space="preserve"> standartlarında piktogramlar kullanılacaktır.</w:t>
      </w:r>
      <w:r w:rsidR="009B2E9B">
        <w:rPr>
          <w:sz w:val="22"/>
        </w:rPr>
        <w:t xml:space="preserve"> Plan üzerinde gösterilen </w:t>
      </w:r>
      <w:r w:rsidR="00D97141">
        <w:rPr>
          <w:sz w:val="22"/>
        </w:rPr>
        <w:t>işaretlemeler</w:t>
      </w:r>
      <w:r w:rsidR="00D6646D">
        <w:rPr>
          <w:sz w:val="22"/>
        </w:rPr>
        <w:t>; yangın müdahal</w:t>
      </w:r>
      <w:r w:rsidR="00BE0257">
        <w:rPr>
          <w:sz w:val="22"/>
        </w:rPr>
        <w:t>e envanterleri, acil müdahale envanteri, tehlike işaretleri vb,</w:t>
      </w:r>
      <w:r w:rsidR="00E304F7">
        <w:rPr>
          <w:sz w:val="22"/>
        </w:rPr>
        <w:t xml:space="preserve"> planın hazırlandığı dönemi yansıtmakta olup, </w:t>
      </w:r>
      <w:r w:rsidR="00D6646D">
        <w:rPr>
          <w:sz w:val="22"/>
        </w:rPr>
        <w:t xml:space="preserve">fiili </w:t>
      </w:r>
      <w:r w:rsidR="00E304F7">
        <w:rPr>
          <w:sz w:val="22"/>
        </w:rPr>
        <w:t>ilave</w:t>
      </w:r>
      <w:r w:rsidR="00D6646D">
        <w:rPr>
          <w:sz w:val="22"/>
        </w:rPr>
        <w:t>, eksiltme ve benzeri düzenlemeler</w:t>
      </w:r>
      <w:r w:rsidR="00BE0257">
        <w:rPr>
          <w:sz w:val="22"/>
        </w:rPr>
        <w:t xml:space="preserve"> kurumun sorumluluğunda olup, yükleniciye revizyon</w:t>
      </w:r>
      <w:r w:rsidR="003E58A9">
        <w:rPr>
          <w:sz w:val="22"/>
        </w:rPr>
        <w:t xml:space="preserve"> bildiriminde bulunmalıdır.</w:t>
      </w:r>
      <w:r w:rsidR="00D82658">
        <w:rPr>
          <w:sz w:val="22"/>
        </w:rPr>
        <w:t xml:space="preserve"> Yüklenici ISO 7010 standartına uygun piktogramlar kullanmaması</w:t>
      </w:r>
      <w:r w:rsidR="00E804AB">
        <w:rPr>
          <w:sz w:val="22"/>
        </w:rPr>
        <w:t xml:space="preserve">, standart dışı kopya </w:t>
      </w:r>
      <w:r w:rsidR="00750057">
        <w:rPr>
          <w:sz w:val="22"/>
        </w:rPr>
        <w:t>piktogramlar kullanmasından sorumlu olur.</w:t>
      </w:r>
    </w:p>
    <w:p w14:paraId="38CE95C2" w14:textId="379E4887" w:rsidR="008422DA" w:rsidRPr="00B273CA" w:rsidRDefault="007E40A7" w:rsidP="00FF03ED">
      <w:pPr>
        <w:pStyle w:val="ListeParagraf"/>
        <w:numPr>
          <w:ilvl w:val="1"/>
          <w:numId w:val="5"/>
        </w:numPr>
        <w:spacing w:before="240" w:after="240" w:line="240" w:lineRule="auto"/>
        <w:ind w:left="0" w:right="86" w:firstLine="0"/>
        <w:contextualSpacing w:val="0"/>
        <w:rPr>
          <w:sz w:val="22"/>
        </w:rPr>
      </w:pPr>
      <w:r w:rsidRPr="00B273CA">
        <w:rPr>
          <w:sz w:val="22"/>
        </w:rPr>
        <w:t>‘İşyerlerinde Acil Durum Yönetmeliği’</w:t>
      </w:r>
      <w:r>
        <w:rPr>
          <w:sz w:val="22"/>
        </w:rPr>
        <w:t xml:space="preserve"> Madde 12 esaslarına</w:t>
      </w:r>
      <w:r w:rsidR="003A57C9">
        <w:rPr>
          <w:sz w:val="22"/>
        </w:rPr>
        <w:t>,</w:t>
      </w:r>
      <w:r>
        <w:rPr>
          <w:sz w:val="22"/>
        </w:rPr>
        <w:t xml:space="preserve"> </w:t>
      </w:r>
      <w:r w:rsidRPr="00B273CA">
        <w:rPr>
          <w:sz w:val="22"/>
        </w:rPr>
        <w:t>‘Binaların Yangından Korunma</w:t>
      </w:r>
      <w:r w:rsidR="00066A1C">
        <w:rPr>
          <w:sz w:val="22"/>
        </w:rPr>
        <w:t xml:space="preserve">sı Hakkında </w:t>
      </w:r>
      <w:r w:rsidRPr="00B273CA">
        <w:rPr>
          <w:sz w:val="22"/>
        </w:rPr>
        <w:t>Yönetmeli</w:t>
      </w:r>
      <w:r w:rsidR="007F3621">
        <w:rPr>
          <w:sz w:val="22"/>
        </w:rPr>
        <w:t>k</w:t>
      </w:r>
      <w:r w:rsidRPr="00B273CA">
        <w:rPr>
          <w:sz w:val="22"/>
        </w:rPr>
        <w:t>’</w:t>
      </w:r>
      <w:r>
        <w:rPr>
          <w:sz w:val="22"/>
        </w:rPr>
        <w:t xml:space="preserve"> madde 4,30,31,33,38,39,49,146,151 esaslarına uygun olarak </w:t>
      </w:r>
      <w:r w:rsidR="00621156" w:rsidRPr="00B273CA">
        <w:rPr>
          <w:sz w:val="22"/>
        </w:rPr>
        <w:t>ISO 16069 standartında</w:t>
      </w:r>
      <w:r w:rsidR="007F3621">
        <w:rPr>
          <w:sz w:val="22"/>
        </w:rPr>
        <w:t xml:space="preserve"> ve “Sağlık Güvenlik İşaretleri Yönetmeliği</w:t>
      </w:r>
      <w:r w:rsidR="00080D4D">
        <w:rPr>
          <w:sz w:val="22"/>
        </w:rPr>
        <w:t>” EK2</w:t>
      </w:r>
      <w:r w:rsidR="00783594">
        <w:rPr>
          <w:sz w:val="22"/>
        </w:rPr>
        <w:t xml:space="preserve"> Md 3 gereği</w:t>
      </w:r>
      <w:r w:rsidR="00621156" w:rsidRPr="00B273CA">
        <w:rPr>
          <w:sz w:val="22"/>
        </w:rPr>
        <w:t xml:space="preserve"> </w:t>
      </w:r>
      <w:r w:rsidR="00280337" w:rsidRPr="00B273CA">
        <w:rPr>
          <w:sz w:val="22"/>
        </w:rPr>
        <w:t xml:space="preserve">acil tahliye yolları ve okları yeşil, yangın tahliye yolları ve okları kırmızı </w:t>
      </w:r>
      <w:r w:rsidR="003C16D7" w:rsidRPr="00B273CA">
        <w:rPr>
          <w:sz w:val="22"/>
        </w:rPr>
        <w:t>ile işaretlenecektir</w:t>
      </w:r>
      <w:r w:rsidR="008422DA" w:rsidRPr="00B273CA">
        <w:rPr>
          <w:sz w:val="22"/>
        </w:rPr>
        <w:t>.</w:t>
      </w:r>
      <w:r w:rsidR="00443E89">
        <w:rPr>
          <w:sz w:val="22"/>
        </w:rPr>
        <w:t xml:space="preserve"> ISO 16069 standartına uygun düzenlenen kaçış yolları</w:t>
      </w:r>
      <w:r w:rsidR="006E4C4D">
        <w:rPr>
          <w:sz w:val="22"/>
        </w:rPr>
        <w:t>nın fiili düzenleme ve uygulama yükümlülüğü kuruma aittir.</w:t>
      </w:r>
      <w:r w:rsidR="0038743B">
        <w:rPr>
          <w:sz w:val="22"/>
        </w:rPr>
        <w:t xml:space="preserve"> Yüklenici</w:t>
      </w:r>
      <w:r w:rsidR="004A76CA">
        <w:rPr>
          <w:sz w:val="22"/>
        </w:rPr>
        <w:t>,</w:t>
      </w:r>
      <w:r w:rsidR="00B87CDB">
        <w:rPr>
          <w:sz w:val="22"/>
        </w:rPr>
        <w:t xml:space="preserve"> yönetmelik ve ISO standartları gereği</w:t>
      </w:r>
      <w:r w:rsidR="00B80FF3">
        <w:rPr>
          <w:sz w:val="22"/>
        </w:rPr>
        <w:t xml:space="preserve"> </w:t>
      </w:r>
      <w:r w:rsidR="00F340C3">
        <w:rPr>
          <w:sz w:val="22"/>
        </w:rPr>
        <w:t>işyeri</w:t>
      </w:r>
      <w:r w:rsidR="00CC4FF1">
        <w:rPr>
          <w:sz w:val="22"/>
        </w:rPr>
        <w:t xml:space="preserve">nde </w:t>
      </w:r>
      <w:r w:rsidR="00E412FC">
        <w:rPr>
          <w:sz w:val="22"/>
        </w:rPr>
        <w:t>olması gereken ve tahliye planı üzerinde gösterimi zaruri unsurlarda</w:t>
      </w:r>
      <w:r w:rsidR="004A76CA">
        <w:rPr>
          <w:sz w:val="22"/>
        </w:rPr>
        <w:t xml:space="preserve"> </w:t>
      </w:r>
      <w:r w:rsidR="00052FC5">
        <w:rPr>
          <w:sz w:val="22"/>
        </w:rPr>
        <w:t xml:space="preserve">fiili </w:t>
      </w:r>
      <w:r w:rsidR="004A76CA">
        <w:rPr>
          <w:sz w:val="22"/>
        </w:rPr>
        <w:t xml:space="preserve">eksiklik </w:t>
      </w:r>
      <w:r w:rsidR="00FD6677">
        <w:rPr>
          <w:sz w:val="22"/>
        </w:rPr>
        <w:t>veya yanlış kull</w:t>
      </w:r>
      <w:r w:rsidR="005E1D94">
        <w:rPr>
          <w:sz w:val="22"/>
        </w:rPr>
        <w:t xml:space="preserve">anım/uygulama </w:t>
      </w:r>
      <w:r w:rsidR="004A76CA">
        <w:rPr>
          <w:sz w:val="22"/>
        </w:rPr>
        <w:t>durumunda</w:t>
      </w:r>
      <w:r w:rsidR="00052FC5">
        <w:rPr>
          <w:sz w:val="22"/>
        </w:rPr>
        <w:t xml:space="preserve">, </w:t>
      </w:r>
      <w:r w:rsidR="00B175A6">
        <w:rPr>
          <w:sz w:val="22"/>
        </w:rPr>
        <w:t xml:space="preserve">özellikle </w:t>
      </w:r>
      <w:r w:rsidR="00E41260">
        <w:rPr>
          <w:sz w:val="22"/>
        </w:rPr>
        <w:t>Binaların yangından korunması hakkında yönetmelik md 30 gereği</w:t>
      </w:r>
      <w:r w:rsidR="002B2EDB">
        <w:rPr>
          <w:sz w:val="22"/>
        </w:rPr>
        <w:t xml:space="preserve"> </w:t>
      </w:r>
      <w:r w:rsidR="00B175A6">
        <w:rPr>
          <w:sz w:val="22"/>
        </w:rPr>
        <w:t>2. Kaçış yolu eksikliğinde,</w:t>
      </w:r>
      <w:r w:rsidR="002B2EDB">
        <w:rPr>
          <w:sz w:val="22"/>
        </w:rPr>
        <w:t xml:space="preserve"> kurumu bilgilendirir, </w:t>
      </w:r>
      <w:r w:rsidR="003E3AC2">
        <w:rPr>
          <w:sz w:val="22"/>
        </w:rPr>
        <w:t>kurumun alacağı</w:t>
      </w:r>
      <w:r w:rsidR="00C62EDB">
        <w:rPr>
          <w:sz w:val="22"/>
        </w:rPr>
        <w:t xml:space="preserve"> tedbirlere göre</w:t>
      </w:r>
      <w:r w:rsidR="00343B60">
        <w:rPr>
          <w:sz w:val="22"/>
        </w:rPr>
        <w:t xml:space="preserve"> tahliye planlarını hazırlar.</w:t>
      </w:r>
    </w:p>
    <w:p w14:paraId="38CE95C3" w14:textId="00C43D47" w:rsidR="007F5B95" w:rsidRDefault="00AA01C8" w:rsidP="00FF03ED">
      <w:pPr>
        <w:pStyle w:val="ListeParagraf"/>
        <w:numPr>
          <w:ilvl w:val="1"/>
          <w:numId w:val="5"/>
        </w:numPr>
        <w:spacing w:before="240" w:after="240" w:line="240" w:lineRule="auto"/>
        <w:ind w:left="0" w:right="86" w:firstLine="0"/>
        <w:contextualSpacing w:val="0"/>
        <w:rPr>
          <w:sz w:val="22"/>
        </w:rPr>
      </w:pPr>
      <w:r w:rsidRPr="00B273CA">
        <w:rPr>
          <w:sz w:val="22"/>
        </w:rPr>
        <w:t>ISO 23601</w:t>
      </w:r>
      <w:r w:rsidR="00687B39" w:rsidRPr="00B273CA">
        <w:rPr>
          <w:sz w:val="22"/>
        </w:rPr>
        <w:t xml:space="preserve"> standartları gereği</w:t>
      </w:r>
      <w:r w:rsidR="00F7457F" w:rsidRPr="00B273CA">
        <w:rPr>
          <w:sz w:val="22"/>
        </w:rPr>
        <w:t>, hareket ettirilebilecek</w:t>
      </w:r>
      <w:r w:rsidR="007F5B95" w:rsidRPr="00B273CA">
        <w:rPr>
          <w:sz w:val="22"/>
        </w:rPr>
        <w:t xml:space="preserve"> dolap masa vb. eşyalara</w:t>
      </w:r>
      <w:r w:rsidR="00227B65" w:rsidRPr="00B273CA">
        <w:rPr>
          <w:sz w:val="22"/>
        </w:rPr>
        <w:t xml:space="preserve">, yeri değiştirilebilecek </w:t>
      </w:r>
      <w:r w:rsidR="007F5B95" w:rsidRPr="00B273CA">
        <w:rPr>
          <w:sz w:val="22"/>
        </w:rPr>
        <w:t xml:space="preserve"> </w:t>
      </w:r>
      <w:r w:rsidR="00227B65" w:rsidRPr="00B273CA">
        <w:rPr>
          <w:sz w:val="22"/>
        </w:rPr>
        <w:t>tefriş vb.</w:t>
      </w:r>
      <w:r w:rsidR="00E745AA" w:rsidRPr="00B273CA">
        <w:rPr>
          <w:sz w:val="22"/>
        </w:rPr>
        <w:t xml:space="preserve"> </w:t>
      </w:r>
      <w:r w:rsidR="00227B65" w:rsidRPr="00B273CA">
        <w:rPr>
          <w:sz w:val="22"/>
        </w:rPr>
        <w:t xml:space="preserve">unsurlar </w:t>
      </w:r>
      <w:r w:rsidR="007F5B95" w:rsidRPr="00B273CA">
        <w:rPr>
          <w:sz w:val="22"/>
        </w:rPr>
        <w:t>planda yer verilmeyecektir.</w:t>
      </w:r>
      <w:r w:rsidR="00CA0800">
        <w:rPr>
          <w:sz w:val="22"/>
        </w:rPr>
        <w:t xml:space="preserve"> Yüklenici temsili gösterimde bulunabilir.</w:t>
      </w:r>
    </w:p>
    <w:p w14:paraId="58A48544" w14:textId="7B59C9C2" w:rsidR="00001E2C" w:rsidRPr="00B273CA" w:rsidRDefault="00001E2C" w:rsidP="00FF03ED">
      <w:pPr>
        <w:pStyle w:val="ListeParagraf"/>
        <w:numPr>
          <w:ilvl w:val="1"/>
          <w:numId w:val="5"/>
        </w:numPr>
        <w:spacing w:before="240" w:after="240" w:line="240" w:lineRule="auto"/>
        <w:ind w:left="0" w:right="86" w:firstLine="0"/>
        <w:contextualSpacing w:val="0"/>
        <w:rPr>
          <w:sz w:val="22"/>
        </w:rPr>
      </w:pPr>
      <w:r>
        <w:rPr>
          <w:sz w:val="22"/>
        </w:rPr>
        <w:t>Hazırlanacak ta</w:t>
      </w:r>
      <w:r w:rsidR="00242D48">
        <w:rPr>
          <w:sz w:val="22"/>
        </w:rPr>
        <w:t>hliye planları</w:t>
      </w:r>
      <w:r>
        <w:rPr>
          <w:sz w:val="22"/>
        </w:rPr>
        <w:t xml:space="preserve"> yönetmelik veya standartlarda değişiklik olmadığı sürece </w:t>
      </w:r>
      <w:r w:rsidR="00855E07">
        <w:rPr>
          <w:sz w:val="22"/>
        </w:rPr>
        <w:t>5</w:t>
      </w:r>
      <w:r w:rsidR="00242D48">
        <w:rPr>
          <w:sz w:val="22"/>
        </w:rPr>
        <w:t xml:space="preserve"> </w:t>
      </w:r>
      <w:r>
        <w:rPr>
          <w:sz w:val="22"/>
        </w:rPr>
        <w:t>(</w:t>
      </w:r>
      <w:r w:rsidR="00855E07">
        <w:rPr>
          <w:sz w:val="22"/>
        </w:rPr>
        <w:t>beş</w:t>
      </w:r>
      <w:r>
        <w:rPr>
          <w:sz w:val="22"/>
        </w:rPr>
        <w:t>) yıl geçerlidir.</w:t>
      </w:r>
      <w:r w:rsidR="00242D48">
        <w:rPr>
          <w:sz w:val="22"/>
        </w:rPr>
        <w:t xml:space="preserve"> </w:t>
      </w:r>
    </w:p>
    <w:p w14:paraId="38CE95C4" w14:textId="7AAC633F" w:rsidR="009B6EE3" w:rsidRPr="00B273CA" w:rsidRDefault="007F5B95" w:rsidP="00FF03ED">
      <w:pPr>
        <w:pStyle w:val="ListeParagraf"/>
        <w:numPr>
          <w:ilvl w:val="1"/>
          <w:numId w:val="5"/>
        </w:numPr>
        <w:spacing w:before="240" w:after="240" w:line="240" w:lineRule="auto"/>
        <w:ind w:left="0" w:right="86" w:firstLine="0"/>
        <w:contextualSpacing w:val="0"/>
        <w:rPr>
          <w:sz w:val="22"/>
        </w:rPr>
      </w:pPr>
      <w:r w:rsidRPr="00B273CA">
        <w:rPr>
          <w:sz w:val="22"/>
        </w:rPr>
        <w:t xml:space="preserve">CE Sertifikalı </w:t>
      </w:r>
      <w:r w:rsidR="009B6EE3" w:rsidRPr="00B273CA">
        <w:rPr>
          <w:sz w:val="22"/>
        </w:rPr>
        <w:t>UV boya ve UV baskı ile doğrudan baskı kullanılacaktır.</w:t>
      </w:r>
      <w:r w:rsidR="00E53E61">
        <w:rPr>
          <w:sz w:val="22"/>
        </w:rPr>
        <w:t xml:space="preserve"> </w:t>
      </w:r>
    </w:p>
    <w:p w14:paraId="38CE95C5" w14:textId="6E4A541C" w:rsidR="009B6EE3" w:rsidRPr="00756BB3" w:rsidRDefault="009B6EE3" w:rsidP="00756BB3">
      <w:pPr>
        <w:pStyle w:val="ListeParagraf"/>
        <w:numPr>
          <w:ilvl w:val="1"/>
          <w:numId w:val="5"/>
        </w:numPr>
        <w:spacing w:before="240" w:after="240" w:line="240" w:lineRule="auto"/>
        <w:ind w:left="0" w:right="86" w:firstLine="0"/>
        <w:contextualSpacing w:val="0"/>
        <w:rPr>
          <w:sz w:val="22"/>
        </w:rPr>
      </w:pPr>
      <w:r w:rsidRPr="00B273CA">
        <w:rPr>
          <w:sz w:val="22"/>
        </w:rPr>
        <w:t>ISO normları gereği yapışkan folyo baskısı, solvent boya kullanılmayacaktır.</w:t>
      </w:r>
      <w:r w:rsidR="00756BB3">
        <w:rPr>
          <w:sz w:val="22"/>
        </w:rPr>
        <w:t xml:space="preserve"> Solvent boya ve solvent baskı kurşun içeriği sebebiyle asla kullanılmayacaktır.</w:t>
      </w:r>
    </w:p>
    <w:p w14:paraId="38CE95C6" w14:textId="309CF0CB" w:rsidR="00366ECC" w:rsidRPr="00B273CA" w:rsidRDefault="008F3364" w:rsidP="00FF03ED">
      <w:pPr>
        <w:pStyle w:val="ListeParagraf"/>
        <w:numPr>
          <w:ilvl w:val="1"/>
          <w:numId w:val="5"/>
        </w:numPr>
        <w:spacing w:before="240" w:after="240" w:line="240" w:lineRule="auto"/>
        <w:ind w:left="0" w:right="86" w:firstLine="0"/>
        <w:contextualSpacing w:val="0"/>
        <w:rPr>
          <w:sz w:val="22"/>
        </w:rPr>
      </w:pPr>
      <w:r w:rsidRPr="00B273CA">
        <w:rPr>
          <w:sz w:val="22"/>
        </w:rPr>
        <w:t xml:space="preserve">Ekli listeye bağlı olarak bir kısım planlar </w:t>
      </w:r>
      <w:r w:rsidR="008B00FB" w:rsidRPr="00B273CA">
        <w:rPr>
          <w:sz w:val="22"/>
        </w:rPr>
        <w:t xml:space="preserve">dekota malzemeye </w:t>
      </w:r>
      <w:r w:rsidR="00F80F72" w:rsidRPr="00B273CA">
        <w:rPr>
          <w:sz w:val="22"/>
        </w:rPr>
        <w:t xml:space="preserve">UV boya </w:t>
      </w:r>
      <w:r w:rsidR="008B00FB" w:rsidRPr="00B273CA">
        <w:rPr>
          <w:sz w:val="22"/>
        </w:rPr>
        <w:t>b</w:t>
      </w:r>
      <w:r w:rsidR="00C700AB" w:rsidRPr="00B273CA">
        <w:rPr>
          <w:sz w:val="22"/>
        </w:rPr>
        <w:t>askı yapıl</w:t>
      </w:r>
      <w:r w:rsidRPr="00B273CA">
        <w:rPr>
          <w:sz w:val="22"/>
        </w:rPr>
        <w:t>acak;</w:t>
      </w:r>
      <w:r w:rsidR="00797085">
        <w:rPr>
          <w:sz w:val="22"/>
        </w:rPr>
        <w:t xml:space="preserve"> </w:t>
      </w:r>
      <w:r w:rsidR="00797085" w:rsidRPr="00B273CA">
        <w:rPr>
          <w:sz w:val="22"/>
        </w:rPr>
        <w:t>2,6-3,0mm</w:t>
      </w:r>
      <w:r w:rsidR="00C700AB" w:rsidRPr="00B273CA">
        <w:rPr>
          <w:sz w:val="22"/>
        </w:rPr>
        <w:t xml:space="preserve"> dekota malzeme</w:t>
      </w:r>
      <w:r w:rsidR="00CD31BC">
        <w:rPr>
          <w:sz w:val="22"/>
        </w:rPr>
        <w:t>,</w:t>
      </w:r>
      <w:r w:rsidRPr="00B273CA">
        <w:rPr>
          <w:sz w:val="22"/>
        </w:rPr>
        <w:t xml:space="preserve"> </w:t>
      </w:r>
      <w:r w:rsidR="008B00FB" w:rsidRPr="00B273CA">
        <w:rPr>
          <w:sz w:val="22"/>
        </w:rPr>
        <w:t>çift taraflı endüstriyel bantla montaja hazır olacaktır.</w:t>
      </w:r>
      <w:r w:rsidR="00C700AB" w:rsidRPr="00B273CA">
        <w:rPr>
          <w:sz w:val="22"/>
        </w:rPr>
        <w:t xml:space="preserve"> Bir kısım planlar</w:t>
      </w:r>
      <w:r w:rsidR="0080095D">
        <w:rPr>
          <w:sz w:val="22"/>
        </w:rPr>
        <w:t xml:space="preserve"> için</w:t>
      </w:r>
      <w:r w:rsidR="00C700AB" w:rsidRPr="00B273CA">
        <w:rPr>
          <w:sz w:val="22"/>
        </w:rPr>
        <w:t xml:space="preserve"> pleksi malzemeye baskı yapılacak;  2,6-3,0mm şeffaf pleksi malzemeye  ters UV </w:t>
      </w:r>
      <w:r w:rsidR="00F80F72" w:rsidRPr="00B273CA">
        <w:rPr>
          <w:sz w:val="22"/>
        </w:rPr>
        <w:t xml:space="preserve">boya </w:t>
      </w:r>
      <w:r w:rsidR="00C700AB" w:rsidRPr="00B273CA">
        <w:rPr>
          <w:sz w:val="22"/>
        </w:rPr>
        <w:t>baskı yapılacaktır.</w:t>
      </w:r>
      <w:r w:rsidR="00D25EE7">
        <w:rPr>
          <w:sz w:val="22"/>
        </w:rPr>
        <w:t xml:space="preserve"> Metal ayaklarıyla montaja hazır olacaktır.</w:t>
      </w:r>
    </w:p>
    <w:p w14:paraId="38CE95C7" w14:textId="395CAAA7" w:rsidR="0099717C" w:rsidRPr="00B273CA" w:rsidRDefault="0099717C" w:rsidP="00FF03ED">
      <w:pPr>
        <w:pStyle w:val="ListeParagraf"/>
        <w:numPr>
          <w:ilvl w:val="1"/>
          <w:numId w:val="5"/>
        </w:numPr>
        <w:spacing w:before="240" w:after="240" w:line="240" w:lineRule="auto"/>
        <w:ind w:left="0" w:right="86" w:firstLine="0"/>
        <w:contextualSpacing w:val="0"/>
        <w:rPr>
          <w:sz w:val="22"/>
        </w:rPr>
      </w:pPr>
      <w:r w:rsidRPr="00B273CA">
        <w:rPr>
          <w:sz w:val="22"/>
        </w:rPr>
        <w:lastRenderedPageBreak/>
        <w:t xml:space="preserve">Hazırlanacak tüm tahliye planlarına </w:t>
      </w:r>
      <w:r w:rsidR="0034558A" w:rsidRPr="0034558A">
        <w:rPr>
          <w:sz w:val="22"/>
          <w:highlight w:val="yellow"/>
        </w:rPr>
        <w:t>…</w:t>
      </w:r>
      <w:r w:rsidRPr="00B273CA">
        <w:rPr>
          <w:sz w:val="22"/>
        </w:rPr>
        <w:t xml:space="preserve"> kurumsal kimlik logosu ilave edilecektir.</w:t>
      </w:r>
    </w:p>
    <w:p w14:paraId="38CE95C8" w14:textId="77777777" w:rsidR="0099717C" w:rsidRPr="00B273CA" w:rsidRDefault="0099717C" w:rsidP="00FF03ED">
      <w:pPr>
        <w:pStyle w:val="ListeParagraf"/>
        <w:numPr>
          <w:ilvl w:val="1"/>
          <w:numId w:val="5"/>
        </w:numPr>
        <w:spacing w:before="240" w:after="240" w:line="240" w:lineRule="auto"/>
        <w:ind w:left="0" w:right="86" w:firstLine="0"/>
        <w:contextualSpacing w:val="0"/>
        <w:rPr>
          <w:sz w:val="22"/>
        </w:rPr>
      </w:pPr>
      <w:r w:rsidRPr="00B273CA">
        <w:rPr>
          <w:sz w:val="22"/>
        </w:rPr>
        <w:t>Tahliye planları</w:t>
      </w:r>
      <w:r w:rsidRPr="00B273CA">
        <w:rPr>
          <w:color w:val="auto"/>
          <w:sz w:val="22"/>
        </w:rPr>
        <w:t xml:space="preserve"> Türkçe İngilizce çift lisan olarak hazırlanacaktır.</w:t>
      </w:r>
    </w:p>
    <w:p w14:paraId="38CE95C9" w14:textId="77777777" w:rsidR="0001643A" w:rsidRPr="0001643A" w:rsidRDefault="0001643A" w:rsidP="0099717C">
      <w:pPr>
        <w:pStyle w:val="ListeParagraf"/>
        <w:numPr>
          <w:ilvl w:val="1"/>
          <w:numId w:val="5"/>
        </w:numPr>
        <w:spacing w:before="240" w:after="240" w:line="240" w:lineRule="auto"/>
        <w:ind w:left="0" w:right="86" w:firstLine="0"/>
        <w:contextualSpacing w:val="0"/>
        <w:rPr>
          <w:sz w:val="22"/>
        </w:rPr>
      </w:pPr>
      <w:r w:rsidRPr="0001643A">
        <w:rPr>
          <w:sz w:val="22"/>
        </w:rPr>
        <w:t>Telif haklarını içeren logo ve metinler dışında farklı ibare, logo bulunmayacaktır. Yönetmelik uyarınca planı hazırlayan kişi/kurum, plan revizyon numarası ve hazırlandığı tarih belirtilecektir.</w:t>
      </w:r>
    </w:p>
    <w:p w14:paraId="38CE95CA" w14:textId="77777777" w:rsidR="0099717C" w:rsidRPr="00B273CA" w:rsidRDefault="0099717C" w:rsidP="0099717C">
      <w:pPr>
        <w:pStyle w:val="ListeParagraf"/>
        <w:numPr>
          <w:ilvl w:val="1"/>
          <w:numId w:val="5"/>
        </w:numPr>
        <w:spacing w:before="240" w:after="240" w:line="240" w:lineRule="auto"/>
        <w:ind w:left="0" w:right="86" w:firstLine="0"/>
        <w:contextualSpacing w:val="0"/>
        <w:rPr>
          <w:sz w:val="22"/>
        </w:rPr>
      </w:pPr>
      <w:r w:rsidRPr="00B273CA">
        <w:rPr>
          <w:sz w:val="22"/>
        </w:rPr>
        <w:t xml:space="preserve">Tüm tahliye planlarının üzerinde ufak puntolarla ISO </w:t>
      </w:r>
      <w:r w:rsidR="0001643A">
        <w:rPr>
          <w:sz w:val="22"/>
        </w:rPr>
        <w:t>23601 copyright ve</w:t>
      </w:r>
      <w:r w:rsidRPr="00B273CA">
        <w:rPr>
          <w:sz w:val="22"/>
        </w:rPr>
        <w:t xml:space="preserve"> referans numarası yer alacaktır.</w:t>
      </w:r>
    </w:p>
    <w:p w14:paraId="38CE95CB" w14:textId="77777777" w:rsidR="008B00FB" w:rsidRDefault="003D6501" w:rsidP="00EF7F0D">
      <w:pPr>
        <w:pStyle w:val="ListeParagraf"/>
        <w:numPr>
          <w:ilvl w:val="1"/>
          <w:numId w:val="5"/>
        </w:numPr>
        <w:spacing w:before="240" w:after="240" w:line="240" w:lineRule="auto"/>
        <w:ind w:left="0" w:right="86" w:firstLine="0"/>
        <w:contextualSpacing w:val="0"/>
        <w:rPr>
          <w:sz w:val="22"/>
        </w:rPr>
      </w:pPr>
      <w:r w:rsidRPr="00B273CA">
        <w:rPr>
          <w:sz w:val="22"/>
        </w:rPr>
        <w:t xml:space="preserve">Hazırlanacak </w:t>
      </w:r>
      <w:r w:rsidR="00443189" w:rsidRPr="00B273CA">
        <w:rPr>
          <w:sz w:val="22"/>
        </w:rPr>
        <w:t>ve baskısı yapılacak plan</w:t>
      </w:r>
      <w:r w:rsidR="00EF7F0D" w:rsidRPr="00B273CA">
        <w:rPr>
          <w:sz w:val="22"/>
        </w:rPr>
        <w:t xml:space="preserve">lar suya karşı dayanıklı olacak, </w:t>
      </w:r>
      <w:r w:rsidRPr="00B273CA">
        <w:rPr>
          <w:sz w:val="22"/>
        </w:rPr>
        <w:t>güneşten dolayı renk solması vb.</w:t>
      </w:r>
      <w:r w:rsidR="0001643A">
        <w:rPr>
          <w:sz w:val="22"/>
        </w:rPr>
        <w:t xml:space="preserve"> olumsuz neticelere karşı, kimyasal bir madde ile temas etmediği müddetçe, en az 3</w:t>
      </w:r>
      <w:r w:rsidRPr="00B273CA">
        <w:rPr>
          <w:sz w:val="22"/>
        </w:rPr>
        <w:t>(</w:t>
      </w:r>
      <w:r w:rsidR="0001643A">
        <w:rPr>
          <w:sz w:val="22"/>
        </w:rPr>
        <w:t>üç</w:t>
      </w:r>
      <w:r w:rsidRPr="00B273CA">
        <w:rPr>
          <w:sz w:val="22"/>
        </w:rPr>
        <w:t>) yıl garanti kapsamında olacaktır.</w:t>
      </w:r>
    </w:p>
    <w:p w14:paraId="38CE95CC" w14:textId="0A950175" w:rsidR="00253221" w:rsidRDefault="00C628F8" w:rsidP="00253221">
      <w:pPr>
        <w:pStyle w:val="ListeParagraf"/>
        <w:numPr>
          <w:ilvl w:val="1"/>
          <w:numId w:val="5"/>
        </w:numPr>
        <w:spacing w:before="240" w:after="240" w:line="240" w:lineRule="auto"/>
        <w:ind w:left="0" w:right="86" w:firstLine="0"/>
        <w:contextualSpacing w:val="0"/>
        <w:rPr>
          <w:sz w:val="22"/>
        </w:rPr>
      </w:pPr>
      <w:r>
        <w:rPr>
          <w:sz w:val="22"/>
        </w:rPr>
        <w:t>Dekota malzeme</w:t>
      </w:r>
      <w:r w:rsidR="00AE6D64">
        <w:rPr>
          <w:sz w:val="22"/>
        </w:rPr>
        <w:t xml:space="preserve">ye hazırlanan </w:t>
      </w:r>
      <w:r w:rsidR="00E57FB1">
        <w:rPr>
          <w:sz w:val="22"/>
        </w:rPr>
        <w:t>Tahliye planlarının montaj edilmesi vb. iş ve işlemlerin bedeli teklif fiyata dahil</w:t>
      </w:r>
      <w:r w:rsidR="0001643A">
        <w:rPr>
          <w:sz w:val="22"/>
        </w:rPr>
        <w:t>, pleksi malzeme tahliye planları montaj hariçtir</w:t>
      </w:r>
      <w:r w:rsidR="00E57FB1">
        <w:rPr>
          <w:sz w:val="22"/>
        </w:rPr>
        <w:t>.</w:t>
      </w:r>
      <w:r w:rsidR="00E43C6F">
        <w:rPr>
          <w:sz w:val="22"/>
        </w:rPr>
        <w:t xml:space="preserve"> Uzak mesafe anlaşmalarda montaj tamamen hariç tutulacaktır.</w:t>
      </w:r>
    </w:p>
    <w:p w14:paraId="38CE95CD" w14:textId="30486DB4" w:rsidR="0001643A" w:rsidRPr="0001643A" w:rsidRDefault="0001643A" w:rsidP="00253221">
      <w:pPr>
        <w:pStyle w:val="ListeParagraf"/>
        <w:numPr>
          <w:ilvl w:val="1"/>
          <w:numId w:val="5"/>
        </w:numPr>
        <w:spacing w:before="240" w:after="240" w:line="240" w:lineRule="auto"/>
        <w:ind w:left="0" w:right="86" w:firstLine="0"/>
        <w:contextualSpacing w:val="0"/>
        <w:rPr>
          <w:sz w:val="22"/>
        </w:rPr>
      </w:pPr>
      <w:r w:rsidRPr="0001643A">
        <w:rPr>
          <w:sz w:val="22"/>
        </w:rPr>
        <w:t xml:space="preserve">Mimari yapı, bina çiziminin hazırlanan plana oturumu vb grafik çalışma sebeplerinden ötürü belirlenen acil durum ve yangın tahliye </w:t>
      </w:r>
      <w:r w:rsidR="00AE6D64">
        <w:rPr>
          <w:sz w:val="22"/>
        </w:rPr>
        <w:t xml:space="preserve">kat </w:t>
      </w:r>
      <w:r w:rsidRPr="0001643A">
        <w:rPr>
          <w:sz w:val="22"/>
        </w:rPr>
        <w:t>planlarının ebatlarında (+) (-) %10'luk ebat değişimi olabilir. Belirlenen bedeli değiştirmez</w:t>
      </w:r>
      <w:r>
        <w:rPr>
          <w:rFonts w:ascii="Arial" w:hAnsi="Arial" w:cs="Arial"/>
          <w:color w:val="222222"/>
          <w:sz w:val="22"/>
          <w:shd w:val="clear" w:color="auto" w:fill="FFFFFF"/>
        </w:rPr>
        <w:t>.</w:t>
      </w:r>
    </w:p>
    <w:p w14:paraId="38CE95CE" w14:textId="77777777" w:rsidR="0001643A" w:rsidRDefault="0001643A" w:rsidP="00253221">
      <w:pPr>
        <w:pStyle w:val="ListeParagraf"/>
        <w:numPr>
          <w:ilvl w:val="1"/>
          <w:numId w:val="5"/>
        </w:numPr>
        <w:spacing w:before="240" w:after="240" w:line="240" w:lineRule="auto"/>
        <w:ind w:left="0" w:right="86" w:firstLine="0"/>
        <w:contextualSpacing w:val="0"/>
        <w:rPr>
          <w:sz w:val="22"/>
        </w:rPr>
      </w:pPr>
      <w:r w:rsidRPr="0001643A">
        <w:rPr>
          <w:sz w:val="22"/>
        </w:rPr>
        <w:t>Sözleşme tarihi sonrası, belirlenmiş planlar ebat ve adet olarak esas kabul edilir,  kurumun yapacağı tüm değişiklikler sebebiyle yeni veya plan üzerinde değişiklikler ilave olarak görülür, ücrete tabidir. Kurum adetlerde eksiltmeye gidemez.</w:t>
      </w:r>
    </w:p>
    <w:p w14:paraId="38CE95CF" w14:textId="6C1A09FF" w:rsidR="00486C8B" w:rsidRDefault="00486C8B" w:rsidP="00253221">
      <w:pPr>
        <w:pStyle w:val="ListeParagraf"/>
        <w:numPr>
          <w:ilvl w:val="1"/>
          <w:numId w:val="5"/>
        </w:numPr>
        <w:spacing w:before="240" w:after="240" w:line="240" w:lineRule="auto"/>
        <w:ind w:left="0" w:right="86" w:firstLine="0"/>
        <w:contextualSpacing w:val="0"/>
        <w:rPr>
          <w:sz w:val="22"/>
        </w:rPr>
      </w:pPr>
      <w:r>
        <w:rPr>
          <w:sz w:val="22"/>
        </w:rPr>
        <w:t>Hazırlanan planların montajında</w:t>
      </w:r>
      <w:r w:rsidR="00717139">
        <w:rPr>
          <w:sz w:val="22"/>
        </w:rPr>
        <w:t xml:space="preserve"> kurumun</w:t>
      </w:r>
      <w:r>
        <w:rPr>
          <w:sz w:val="22"/>
        </w:rPr>
        <w:t xml:space="preserve"> bina sorumluları gereken yardım ve özeni gösterecektir. Çeşitli sebeplerle asılamayan planlar kurum tarafından elden teslim alınarak kabulu yapılır.</w:t>
      </w:r>
    </w:p>
    <w:p w14:paraId="3DFE5986" w14:textId="715DF5F2" w:rsidR="009C230D" w:rsidRDefault="009C230D" w:rsidP="00253221">
      <w:pPr>
        <w:pStyle w:val="ListeParagraf"/>
        <w:numPr>
          <w:ilvl w:val="1"/>
          <w:numId w:val="5"/>
        </w:numPr>
        <w:spacing w:before="240" w:after="240" w:line="240" w:lineRule="auto"/>
        <w:ind w:left="0" w:right="86" w:firstLine="0"/>
        <w:contextualSpacing w:val="0"/>
        <w:rPr>
          <w:sz w:val="22"/>
        </w:rPr>
      </w:pPr>
      <w:r>
        <w:rPr>
          <w:sz w:val="22"/>
        </w:rPr>
        <w:t>Hazırlanan planların dijital kopyaları, telif hakları kanunu gereği</w:t>
      </w:r>
      <w:r w:rsidR="004A1449">
        <w:rPr>
          <w:sz w:val="22"/>
        </w:rPr>
        <w:t>, piktogramları blur efektli olarak teslim edilir.</w:t>
      </w:r>
      <w:r w:rsidR="006148E9">
        <w:rPr>
          <w:sz w:val="22"/>
        </w:rPr>
        <w:t xml:space="preserve"> Kurum </w:t>
      </w:r>
      <w:r w:rsidR="009D7C98">
        <w:rPr>
          <w:sz w:val="22"/>
        </w:rPr>
        <w:t>İSG</w:t>
      </w:r>
      <w:r w:rsidR="00FA0DCF">
        <w:rPr>
          <w:sz w:val="22"/>
        </w:rPr>
        <w:t xml:space="preserve"> Acil Durum Eylem Planları Dosyasında </w:t>
      </w:r>
      <w:r w:rsidR="006148E9">
        <w:rPr>
          <w:sz w:val="22"/>
        </w:rPr>
        <w:t>ilgili eklerinde dijital kopyaların çıktılarını kullanabilir</w:t>
      </w:r>
      <w:r w:rsidR="009D7C98">
        <w:rPr>
          <w:sz w:val="22"/>
        </w:rPr>
        <w:t>; başka bir amaçla tamamen veya kısmen dijital kopyaları kullanamaz</w:t>
      </w:r>
      <w:r w:rsidR="00BD6CCE">
        <w:rPr>
          <w:sz w:val="22"/>
        </w:rPr>
        <w:t>. Doğacak telif haklarından ve zararlardan kurum sorumludur.</w:t>
      </w:r>
    </w:p>
    <w:p w14:paraId="0A542CD1" w14:textId="5968BF33" w:rsidR="008154E9" w:rsidRDefault="008154E9" w:rsidP="00253221">
      <w:pPr>
        <w:pStyle w:val="ListeParagraf"/>
        <w:numPr>
          <w:ilvl w:val="1"/>
          <w:numId w:val="5"/>
        </w:numPr>
        <w:spacing w:before="240" w:after="240" w:line="240" w:lineRule="auto"/>
        <w:ind w:left="0" w:right="86" w:firstLine="0"/>
        <w:contextualSpacing w:val="0"/>
        <w:rPr>
          <w:sz w:val="22"/>
        </w:rPr>
      </w:pPr>
      <w:r>
        <w:rPr>
          <w:sz w:val="22"/>
        </w:rPr>
        <w:t>Hazırlanan planların ISO 23601</w:t>
      </w:r>
      <w:r w:rsidR="00C453F6">
        <w:rPr>
          <w:sz w:val="22"/>
        </w:rPr>
        <w:t>, IS</w:t>
      </w:r>
      <w:r w:rsidR="007F3B38">
        <w:rPr>
          <w:sz w:val="22"/>
        </w:rPr>
        <w:t>O 16069 ve ISO 7010</w:t>
      </w:r>
      <w:r>
        <w:rPr>
          <w:sz w:val="22"/>
        </w:rPr>
        <w:t xml:space="preserve"> standartına uygunluğu</w:t>
      </w:r>
      <w:r w:rsidR="003B7301">
        <w:rPr>
          <w:sz w:val="22"/>
        </w:rPr>
        <w:t xml:space="preserve"> ve sorumluluğu Yükleniciye aittir. </w:t>
      </w:r>
      <w:r w:rsidR="00CF5C30">
        <w:rPr>
          <w:sz w:val="22"/>
        </w:rPr>
        <w:t xml:space="preserve">Planlar hazırlandıktan sonra, planları asmakla başlayan sorumluluklar, yapılan </w:t>
      </w:r>
      <w:r w:rsidR="0059056C">
        <w:rPr>
          <w:sz w:val="22"/>
        </w:rPr>
        <w:t>değişiklikler/ilaveler</w:t>
      </w:r>
      <w:r w:rsidR="00DA079D">
        <w:rPr>
          <w:sz w:val="22"/>
        </w:rPr>
        <w:t>, değişiklikleri yükleniciye bildirmek</w:t>
      </w:r>
      <w:r w:rsidR="00CB5762">
        <w:rPr>
          <w:sz w:val="22"/>
        </w:rPr>
        <w:t xml:space="preserve">, plan revizyonlarının </w:t>
      </w:r>
      <w:r w:rsidR="008C5B4A">
        <w:rPr>
          <w:sz w:val="22"/>
        </w:rPr>
        <w:t xml:space="preserve">bedeli mukabili </w:t>
      </w:r>
      <w:r w:rsidR="00CB5762">
        <w:rPr>
          <w:sz w:val="22"/>
        </w:rPr>
        <w:t>yapılmasını sağlamak kuruma aittir.</w:t>
      </w:r>
    </w:p>
    <w:p w14:paraId="4BD49530" w14:textId="6525251C" w:rsidR="000D6DCD" w:rsidRDefault="000D6DCD" w:rsidP="00253221">
      <w:pPr>
        <w:pStyle w:val="ListeParagraf"/>
        <w:numPr>
          <w:ilvl w:val="1"/>
          <w:numId w:val="5"/>
        </w:numPr>
        <w:spacing w:before="240" w:after="240" w:line="240" w:lineRule="auto"/>
        <w:ind w:left="0" w:right="86" w:firstLine="0"/>
        <w:contextualSpacing w:val="0"/>
        <w:rPr>
          <w:sz w:val="22"/>
        </w:rPr>
      </w:pPr>
      <w:r>
        <w:rPr>
          <w:sz w:val="22"/>
        </w:rPr>
        <w:t>Hazırlanan tahliye planları</w:t>
      </w:r>
      <w:r w:rsidR="00EA15B3">
        <w:rPr>
          <w:sz w:val="22"/>
        </w:rPr>
        <w:t xml:space="preserve"> kat yerleşim planları değildir, </w:t>
      </w:r>
      <w:r w:rsidR="00D82658">
        <w:rPr>
          <w:sz w:val="22"/>
        </w:rPr>
        <w:t xml:space="preserve">birimler ve odalar için numaralandırma uygulanır, </w:t>
      </w:r>
      <w:r w:rsidR="007136FA">
        <w:rPr>
          <w:sz w:val="22"/>
        </w:rPr>
        <w:t xml:space="preserve">oryantasyon için, gizlilik hükümlerine </w:t>
      </w:r>
      <w:r w:rsidR="009D208E">
        <w:rPr>
          <w:sz w:val="22"/>
        </w:rPr>
        <w:t>ters düşmeyecek düzende kısmen belirli yerlerin isimleri kullanılabilir.</w:t>
      </w:r>
      <w:r w:rsidR="004501CA">
        <w:rPr>
          <w:sz w:val="22"/>
        </w:rPr>
        <w:t xml:space="preserve"> Kurum kısmen veya tamamen numaralandırmanın iptalini isteyebilir.</w:t>
      </w:r>
    </w:p>
    <w:p w14:paraId="1D0DBBBF" w14:textId="1815587E" w:rsidR="007436F1" w:rsidRDefault="007436F1" w:rsidP="00253221">
      <w:pPr>
        <w:pStyle w:val="ListeParagraf"/>
        <w:numPr>
          <w:ilvl w:val="1"/>
          <w:numId w:val="5"/>
        </w:numPr>
        <w:spacing w:before="240" w:after="240" w:line="240" w:lineRule="auto"/>
        <w:ind w:left="0" w:right="86" w:firstLine="0"/>
        <w:contextualSpacing w:val="0"/>
        <w:rPr>
          <w:sz w:val="22"/>
        </w:rPr>
      </w:pPr>
      <w:r>
        <w:rPr>
          <w:sz w:val="22"/>
        </w:rPr>
        <w:t>Hazırlanan tahliye planları</w:t>
      </w:r>
      <w:r w:rsidR="001619BF">
        <w:rPr>
          <w:sz w:val="22"/>
        </w:rPr>
        <w:t xml:space="preserve"> gerek yönetmelikler gerek ISO 23601 standartları gereğince,</w:t>
      </w:r>
      <w:r>
        <w:rPr>
          <w:sz w:val="22"/>
        </w:rPr>
        <w:t xml:space="preserve"> kamuya açık olarak asılmak zorunda olup, </w:t>
      </w:r>
      <w:r w:rsidR="00AB3740">
        <w:rPr>
          <w:sz w:val="22"/>
        </w:rPr>
        <w:t>binanın ana girişlerinde katın bütününü</w:t>
      </w:r>
      <w:r w:rsidR="00463D75">
        <w:rPr>
          <w:sz w:val="22"/>
        </w:rPr>
        <w:t xml:space="preserve"> ifade eden planlar hazırlanır. Bina ebatları, mimari yapısı, bina fonksiyonları gereği</w:t>
      </w:r>
      <w:r w:rsidR="008F4F47">
        <w:rPr>
          <w:sz w:val="22"/>
        </w:rPr>
        <w:t xml:space="preserve"> 4.</w:t>
      </w:r>
      <w:r w:rsidR="009B7C4D">
        <w:rPr>
          <w:sz w:val="22"/>
        </w:rPr>
        <w:t>8</w:t>
      </w:r>
      <w:r w:rsidR="008F4F47">
        <w:rPr>
          <w:sz w:val="22"/>
        </w:rPr>
        <w:t xml:space="preserve"> fıkrasında belirtilen ölçeklere uygun</w:t>
      </w:r>
      <w:r w:rsidR="00931BA4">
        <w:rPr>
          <w:sz w:val="22"/>
        </w:rPr>
        <w:t xml:space="preserve"> ebatta hazırlanan planlar, binanın her katında </w:t>
      </w:r>
      <w:r w:rsidR="004501CA">
        <w:rPr>
          <w:sz w:val="22"/>
        </w:rPr>
        <w:t xml:space="preserve">uygun ebatlarda tekrar edilir, </w:t>
      </w:r>
      <w:r w:rsidR="009161E2">
        <w:rPr>
          <w:sz w:val="22"/>
        </w:rPr>
        <w:t>mimari özelliklere göre</w:t>
      </w:r>
      <w:r w:rsidR="00F67F89">
        <w:rPr>
          <w:sz w:val="22"/>
        </w:rPr>
        <w:t xml:space="preserve"> ISO 23601 her katta gereken adetlerde tekrarı kabul etmiştir</w:t>
      </w:r>
      <w:r w:rsidR="00C4744C">
        <w:rPr>
          <w:sz w:val="22"/>
        </w:rPr>
        <w:t xml:space="preserve">. </w:t>
      </w:r>
      <w:r w:rsidR="00F70F2B">
        <w:rPr>
          <w:sz w:val="22"/>
        </w:rPr>
        <w:t>Ana giriş ve Ana merdiven noktaları tam kat planı hazırlanırken</w:t>
      </w:r>
      <w:r w:rsidR="009C44CB">
        <w:rPr>
          <w:sz w:val="22"/>
        </w:rPr>
        <w:t xml:space="preserve">, kaçış yolu mesafeleri, </w:t>
      </w:r>
      <w:r w:rsidR="00351FB0">
        <w:rPr>
          <w:sz w:val="22"/>
        </w:rPr>
        <w:t>farklı merdiven</w:t>
      </w:r>
      <w:r w:rsidR="00B73863">
        <w:rPr>
          <w:sz w:val="22"/>
        </w:rPr>
        <w:t xml:space="preserve"> ve kaçış noktaları yakın</w:t>
      </w:r>
      <w:r w:rsidR="005A03BC">
        <w:rPr>
          <w:sz w:val="22"/>
        </w:rPr>
        <w:t xml:space="preserve">larında en az 2 kaçış noktasını gösterecek şekilde kısmi planlar hazırlanır. </w:t>
      </w:r>
      <w:r w:rsidR="00C4744C">
        <w:rPr>
          <w:sz w:val="22"/>
        </w:rPr>
        <w:t>Yüklenicinin belirlediği adet ve ebatlar esas olup, kurumun bu adetlerde eksiltmeye gitmesinden</w:t>
      </w:r>
      <w:r w:rsidR="00352EF5">
        <w:rPr>
          <w:sz w:val="22"/>
        </w:rPr>
        <w:t>,</w:t>
      </w:r>
      <w:r w:rsidR="00C4744C">
        <w:rPr>
          <w:sz w:val="22"/>
        </w:rPr>
        <w:t xml:space="preserve"> </w:t>
      </w:r>
      <w:r w:rsidR="00667073">
        <w:rPr>
          <w:sz w:val="22"/>
        </w:rPr>
        <w:t>kurum sorumludur.</w:t>
      </w:r>
    </w:p>
    <w:p w14:paraId="544C52B6" w14:textId="13F13F3B" w:rsidR="00667073" w:rsidRDefault="00123D46" w:rsidP="00253221">
      <w:pPr>
        <w:pStyle w:val="ListeParagraf"/>
        <w:numPr>
          <w:ilvl w:val="1"/>
          <w:numId w:val="5"/>
        </w:numPr>
        <w:spacing w:before="240" w:after="240" w:line="240" w:lineRule="auto"/>
        <w:ind w:left="0" w:right="86" w:firstLine="0"/>
        <w:contextualSpacing w:val="0"/>
        <w:rPr>
          <w:sz w:val="22"/>
        </w:rPr>
      </w:pPr>
      <w:r>
        <w:rPr>
          <w:sz w:val="22"/>
        </w:rPr>
        <w:t>ISO 23601 standartı gereği</w:t>
      </w:r>
      <w:r w:rsidR="00744FC1">
        <w:rPr>
          <w:sz w:val="22"/>
        </w:rPr>
        <w:t xml:space="preserve"> h</w:t>
      </w:r>
      <w:r w:rsidR="00667073">
        <w:rPr>
          <w:sz w:val="22"/>
        </w:rPr>
        <w:t>azırlanan tahliye planlarının, her oda kapı arkası veya ya</w:t>
      </w:r>
      <w:r w:rsidR="006F7A0F">
        <w:rPr>
          <w:sz w:val="22"/>
        </w:rPr>
        <w:t>k</w:t>
      </w:r>
      <w:r w:rsidR="00667073">
        <w:rPr>
          <w:sz w:val="22"/>
        </w:rPr>
        <w:t xml:space="preserve">ınında </w:t>
      </w:r>
      <w:r w:rsidR="006F7A0F">
        <w:rPr>
          <w:sz w:val="22"/>
        </w:rPr>
        <w:t xml:space="preserve">tekrarı zorunlu olup, binanın mevcut yapısı dahlinde bulunan </w:t>
      </w:r>
      <w:r w:rsidR="003921B7">
        <w:rPr>
          <w:sz w:val="22"/>
        </w:rPr>
        <w:t xml:space="preserve">mutfak, yemekhane, toplantı salonu, sığınak vb </w:t>
      </w:r>
      <w:r w:rsidR="00C75D4B">
        <w:rPr>
          <w:sz w:val="22"/>
        </w:rPr>
        <w:t>bölümlerinde “Oda Tipi” olarak nitelendirilen tahliye planları</w:t>
      </w:r>
      <w:r w:rsidR="00AE79F7">
        <w:rPr>
          <w:sz w:val="22"/>
        </w:rPr>
        <w:t xml:space="preserve"> 20x30cm veya 30x4</w:t>
      </w:r>
      <w:r w:rsidR="00AE6D64">
        <w:rPr>
          <w:sz w:val="22"/>
        </w:rPr>
        <w:t>5</w:t>
      </w:r>
      <w:r w:rsidR="00AE79F7">
        <w:rPr>
          <w:sz w:val="22"/>
        </w:rPr>
        <w:t xml:space="preserve"> cm</w:t>
      </w:r>
      <w:r w:rsidR="00AD4483">
        <w:rPr>
          <w:sz w:val="22"/>
        </w:rPr>
        <w:t xml:space="preserve"> ebatlarında hazırlanır,</w:t>
      </w:r>
      <w:r w:rsidR="00C75D4B">
        <w:rPr>
          <w:sz w:val="22"/>
        </w:rPr>
        <w:t xml:space="preserve"> </w:t>
      </w:r>
      <w:r w:rsidR="00AE79F7">
        <w:rPr>
          <w:sz w:val="22"/>
        </w:rPr>
        <w:t>sadeleştirlmiş formatta</w:t>
      </w:r>
      <w:r w:rsidR="00AD4483">
        <w:rPr>
          <w:sz w:val="22"/>
        </w:rPr>
        <w:t xml:space="preserve"> sadece acil durum yönlendirmesi işaretlenir.</w:t>
      </w:r>
      <w:r w:rsidR="00E1179B">
        <w:rPr>
          <w:sz w:val="22"/>
        </w:rPr>
        <w:t xml:space="preserve"> “Oda Tipi” tahliye planlarını hazırlanmasından kaçınmak kurumun sorumluluğundadır.</w:t>
      </w:r>
    </w:p>
    <w:p w14:paraId="6A909FF7" w14:textId="52B818A5" w:rsidR="00033519" w:rsidRDefault="00033519" w:rsidP="00253221">
      <w:pPr>
        <w:pStyle w:val="ListeParagraf"/>
        <w:numPr>
          <w:ilvl w:val="1"/>
          <w:numId w:val="5"/>
        </w:numPr>
        <w:spacing w:before="240" w:after="240" w:line="240" w:lineRule="auto"/>
        <w:ind w:left="0" w:right="86" w:firstLine="0"/>
        <w:contextualSpacing w:val="0"/>
        <w:rPr>
          <w:sz w:val="22"/>
        </w:rPr>
      </w:pPr>
      <w:r>
        <w:rPr>
          <w:sz w:val="22"/>
        </w:rPr>
        <w:lastRenderedPageBreak/>
        <w:t>Sivil savunma ve Binaların Yangından Korunması Yönetmeliklerinde</w:t>
      </w:r>
      <w:r w:rsidR="00DB3574">
        <w:rPr>
          <w:sz w:val="22"/>
        </w:rPr>
        <w:t xml:space="preserve"> geçen, itfaiyenin kullanımı için “bulundurulması” zorunlu yangın projesi</w:t>
      </w:r>
      <w:r w:rsidR="00A6148C">
        <w:rPr>
          <w:sz w:val="22"/>
        </w:rPr>
        <w:t xml:space="preserve"> yüklenicinin sorumluluğunda değildir.</w:t>
      </w:r>
      <w:r w:rsidR="002F5316">
        <w:rPr>
          <w:sz w:val="22"/>
        </w:rPr>
        <w:t xml:space="preserve"> Bu </w:t>
      </w:r>
      <w:r w:rsidR="003E63B3">
        <w:rPr>
          <w:sz w:val="22"/>
        </w:rPr>
        <w:t>şartnamenin konusu değildir.</w:t>
      </w:r>
      <w:r w:rsidR="003A57F5">
        <w:rPr>
          <w:sz w:val="22"/>
        </w:rPr>
        <w:t xml:space="preserve"> Kurum ilave olarak </w:t>
      </w:r>
      <w:r w:rsidR="002225BE">
        <w:rPr>
          <w:sz w:val="22"/>
        </w:rPr>
        <w:t>Sivil Savunma Kanunu kapsamında Genel vaziyet</w:t>
      </w:r>
      <w:r w:rsidR="00381B47">
        <w:rPr>
          <w:sz w:val="22"/>
        </w:rPr>
        <w:t xml:space="preserve"> ve sığınak planlarının hazırlanmasını talep edebilir.</w:t>
      </w:r>
      <w:r w:rsidR="00FF2D46">
        <w:rPr>
          <w:sz w:val="22"/>
        </w:rPr>
        <w:t xml:space="preserve"> Ayrıca ana girişlerde</w:t>
      </w:r>
      <w:r w:rsidR="00D76343">
        <w:rPr>
          <w:sz w:val="22"/>
        </w:rPr>
        <w:t xml:space="preserve"> tam kat planı üzerinde itfaiye talebi doğrultusunda geliştirilmiş tahliye planı talep edilebilir.</w:t>
      </w:r>
    </w:p>
    <w:p w14:paraId="74EC8580" w14:textId="58169E36" w:rsidR="00081570" w:rsidRDefault="00081570" w:rsidP="00253221">
      <w:pPr>
        <w:pStyle w:val="ListeParagraf"/>
        <w:numPr>
          <w:ilvl w:val="1"/>
          <w:numId w:val="5"/>
        </w:numPr>
        <w:spacing w:before="240" w:after="240" w:line="240" w:lineRule="auto"/>
        <w:ind w:left="0" w:right="86" w:firstLine="0"/>
        <w:contextualSpacing w:val="0"/>
        <w:rPr>
          <w:sz w:val="22"/>
        </w:rPr>
      </w:pPr>
      <w:r>
        <w:rPr>
          <w:sz w:val="22"/>
        </w:rPr>
        <w:t xml:space="preserve">Binanın itfaiye uygunluk raporuna sahip olmaması, </w:t>
      </w:r>
      <w:r w:rsidR="008E6D27">
        <w:rPr>
          <w:sz w:val="22"/>
        </w:rPr>
        <w:t>yangın riskinin yüksek olması ve gerekli düzenlemelerden kurum sorumludur.</w:t>
      </w:r>
      <w:r w:rsidR="00FC1A28">
        <w:rPr>
          <w:sz w:val="22"/>
        </w:rPr>
        <w:t xml:space="preserve"> </w:t>
      </w:r>
      <w:r w:rsidR="005D38BA">
        <w:rPr>
          <w:sz w:val="22"/>
        </w:rPr>
        <w:t>Tahliye planları mevcut durum değerlendirmesi üzerinden hazırlanır, yapılacak değişiklikleri kurumun yükleniciye bildirmesi zorunludur.</w:t>
      </w:r>
    </w:p>
    <w:p w14:paraId="76C05342" w14:textId="5B8E9B76" w:rsidR="00C41344" w:rsidRDefault="00C41344" w:rsidP="00253221">
      <w:pPr>
        <w:pStyle w:val="ListeParagraf"/>
        <w:numPr>
          <w:ilvl w:val="1"/>
          <w:numId w:val="5"/>
        </w:numPr>
        <w:spacing w:before="240" w:after="240" w:line="240" w:lineRule="auto"/>
        <w:ind w:left="0" w:right="86" w:firstLine="0"/>
        <w:contextualSpacing w:val="0"/>
        <w:rPr>
          <w:sz w:val="22"/>
        </w:rPr>
      </w:pPr>
      <w:r>
        <w:rPr>
          <w:sz w:val="22"/>
        </w:rPr>
        <w:t xml:space="preserve">Binanın acil kaçış </w:t>
      </w:r>
      <w:r w:rsidR="00FA019A">
        <w:rPr>
          <w:sz w:val="22"/>
        </w:rPr>
        <w:t xml:space="preserve">yolları ve son çıkış </w:t>
      </w:r>
      <w:r>
        <w:rPr>
          <w:sz w:val="22"/>
        </w:rPr>
        <w:t>kapılarının yönetmeliğe uygun olmaması</w:t>
      </w:r>
      <w:r w:rsidR="001F52DD">
        <w:rPr>
          <w:sz w:val="22"/>
        </w:rPr>
        <w:t xml:space="preserve"> kurumun sorumluluğundadır. Yüklenici birinci dereceden gerek olan acil </w:t>
      </w:r>
      <w:r w:rsidR="00183547">
        <w:rPr>
          <w:sz w:val="22"/>
        </w:rPr>
        <w:t xml:space="preserve">çıkış kapılarını doğru olduğunu veya kurum tarafından ivedilikle düzenleneceğini kabul ederek </w:t>
      </w:r>
      <w:r w:rsidR="00621F0E">
        <w:rPr>
          <w:sz w:val="22"/>
        </w:rPr>
        <w:t>tahliye planını hazırlar.</w:t>
      </w:r>
      <w:r w:rsidR="00190324">
        <w:rPr>
          <w:sz w:val="22"/>
        </w:rPr>
        <w:t xml:space="preserve"> Bu esas doğrultusunda </w:t>
      </w:r>
      <w:r w:rsidR="00192F75">
        <w:rPr>
          <w:sz w:val="22"/>
        </w:rPr>
        <w:t>mevcutta olmasa bile tahliye planları üzerinde “Pencere Tahliyesi” işaretlemesi hazırlan</w:t>
      </w:r>
      <w:r w:rsidR="00F12D80">
        <w:rPr>
          <w:sz w:val="22"/>
        </w:rPr>
        <w:t>abilir</w:t>
      </w:r>
      <w:r w:rsidR="00192F75">
        <w:rPr>
          <w:sz w:val="22"/>
        </w:rPr>
        <w:t>, kurum bu düzenlemenin gerçekleşmesinden sorumludur.</w:t>
      </w:r>
    </w:p>
    <w:p w14:paraId="08EEDCCE" w14:textId="458F9E2E" w:rsidR="00574A12" w:rsidRDefault="00816835" w:rsidP="00253221">
      <w:pPr>
        <w:pStyle w:val="ListeParagraf"/>
        <w:numPr>
          <w:ilvl w:val="1"/>
          <w:numId w:val="5"/>
        </w:numPr>
        <w:spacing w:before="240" w:after="240" w:line="240" w:lineRule="auto"/>
        <w:ind w:left="0" w:right="86" w:firstLine="0"/>
        <w:contextualSpacing w:val="0"/>
        <w:rPr>
          <w:sz w:val="22"/>
        </w:rPr>
      </w:pPr>
      <w:r>
        <w:rPr>
          <w:sz w:val="22"/>
        </w:rPr>
        <w:t xml:space="preserve">İşyerlerinde acil durum yönetmeliği Md </w:t>
      </w:r>
      <w:r w:rsidR="00A56D67">
        <w:rPr>
          <w:sz w:val="22"/>
        </w:rPr>
        <w:t>17 gereği, kurum</w:t>
      </w:r>
      <w:r w:rsidR="006D493D">
        <w:rPr>
          <w:sz w:val="22"/>
        </w:rPr>
        <w:t xml:space="preserve">a ait binada </w:t>
      </w:r>
      <w:r w:rsidR="00FA48A7">
        <w:rPr>
          <w:sz w:val="22"/>
        </w:rPr>
        <w:t xml:space="preserve">farklı işyerlerinin varlığından, ve bu işyerlerine ait tahliye planlarının </w:t>
      </w:r>
      <w:r w:rsidR="00686250">
        <w:rPr>
          <w:sz w:val="22"/>
        </w:rPr>
        <w:t>yönetmeliklere ve ISO standartlarına uygunluğundan</w:t>
      </w:r>
      <w:r w:rsidR="005F19ED">
        <w:rPr>
          <w:sz w:val="22"/>
        </w:rPr>
        <w:t xml:space="preserve"> Kurum sorumlu olup, bu işyerlerinin planlarının da hazırlanmasını  yükleniciden talep edebilir. Veyahut kurumun</w:t>
      </w:r>
      <w:r w:rsidR="006F5238">
        <w:rPr>
          <w:sz w:val="22"/>
        </w:rPr>
        <w:t>, farklı bir işyerinin</w:t>
      </w:r>
      <w:r w:rsidR="00F97995">
        <w:rPr>
          <w:sz w:val="22"/>
        </w:rPr>
        <w:t xml:space="preserve"> </w:t>
      </w:r>
      <w:r w:rsidR="00595CDE">
        <w:rPr>
          <w:sz w:val="22"/>
        </w:rPr>
        <w:t xml:space="preserve">binasında </w:t>
      </w:r>
      <w:r w:rsidR="00F97995">
        <w:rPr>
          <w:sz w:val="22"/>
        </w:rPr>
        <w:t>bulunmasından dolayı</w:t>
      </w:r>
      <w:r w:rsidR="00657A21">
        <w:rPr>
          <w:sz w:val="22"/>
        </w:rPr>
        <w:t xml:space="preserve">, binanın </w:t>
      </w:r>
      <w:r w:rsidR="00C1718F">
        <w:rPr>
          <w:sz w:val="22"/>
        </w:rPr>
        <w:t>yönetimini bu konuda bilgilendirmekle</w:t>
      </w:r>
      <w:r w:rsidR="008B3A21">
        <w:rPr>
          <w:sz w:val="22"/>
        </w:rPr>
        <w:t xml:space="preserve"> </w:t>
      </w:r>
      <w:r w:rsidR="00894564">
        <w:rPr>
          <w:sz w:val="22"/>
        </w:rPr>
        <w:t>kurum sorumludur. Yüklenici</w:t>
      </w:r>
      <w:r w:rsidR="003D33B7">
        <w:rPr>
          <w:sz w:val="22"/>
        </w:rPr>
        <w:t xml:space="preserve"> bu noktada </w:t>
      </w:r>
      <w:r w:rsidR="00AA6DAB">
        <w:rPr>
          <w:sz w:val="22"/>
        </w:rPr>
        <w:t xml:space="preserve">bina </w:t>
      </w:r>
      <w:r w:rsidR="00597863">
        <w:rPr>
          <w:sz w:val="22"/>
        </w:rPr>
        <w:t xml:space="preserve">ana </w:t>
      </w:r>
      <w:r w:rsidR="003D33B7">
        <w:rPr>
          <w:sz w:val="22"/>
        </w:rPr>
        <w:t>yönetimin</w:t>
      </w:r>
      <w:r w:rsidR="00AA6DAB">
        <w:rPr>
          <w:sz w:val="22"/>
        </w:rPr>
        <w:t>in</w:t>
      </w:r>
      <w:r w:rsidR="003D33B7">
        <w:rPr>
          <w:sz w:val="22"/>
        </w:rPr>
        <w:t xml:space="preserve"> hazırladığı</w:t>
      </w:r>
      <w:r w:rsidR="00597863">
        <w:rPr>
          <w:sz w:val="22"/>
        </w:rPr>
        <w:t xml:space="preserve"> </w:t>
      </w:r>
      <w:r w:rsidR="00727785">
        <w:rPr>
          <w:sz w:val="22"/>
        </w:rPr>
        <w:t>planlarda</w:t>
      </w:r>
      <w:r w:rsidR="00077E69">
        <w:rPr>
          <w:sz w:val="22"/>
        </w:rPr>
        <w:t xml:space="preserve">n sorumlu olmayıp, </w:t>
      </w:r>
      <w:r w:rsidR="005B5A92">
        <w:rPr>
          <w:sz w:val="22"/>
        </w:rPr>
        <w:t>ana yönetimin planlarındaki eksiklik, yanlışlık vb</w:t>
      </w:r>
      <w:r w:rsidR="00E449DD">
        <w:rPr>
          <w:sz w:val="22"/>
        </w:rPr>
        <w:t xml:space="preserve"> hususlardan muaftır.</w:t>
      </w:r>
      <w:r w:rsidR="00275511">
        <w:rPr>
          <w:sz w:val="22"/>
        </w:rPr>
        <w:t xml:space="preserve"> Ana yönetimin</w:t>
      </w:r>
      <w:r w:rsidR="00E47706">
        <w:rPr>
          <w:sz w:val="22"/>
        </w:rPr>
        <w:t xml:space="preserve"> kusurlu</w:t>
      </w:r>
      <w:r w:rsidR="00134CB6">
        <w:rPr>
          <w:sz w:val="22"/>
        </w:rPr>
        <w:t>, yönetmelik ve ISO standartlarını karşılamaya</w:t>
      </w:r>
      <w:r w:rsidR="006D1AA8">
        <w:rPr>
          <w:sz w:val="22"/>
        </w:rPr>
        <w:t>n</w:t>
      </w:r>
      <w:r w:rsidR="00E47706">
        <w:rPr>
          <w:sz w:val="22"/>
        </w:rPr>
        <w:t xml:space="preserve"> tahliye planlar</w:t>
      </w:r>
      <w:r w:rsidR="00446387">
        <w:rPr>
          <w:sz w:val="22"/>
        </w:rPr>
        <w:t>ı</w:t>
      </w:r>
      <w:r w:rsidR="006D1AA8">
        <w:rPr>
          <w:sz w:val="22"/>
        </w:rPr>
        <w:t xml:space="preserve"> </w:t>
      </w:r>
      <w:r w:rsidR="00AD7EA4">
        <w:rPr>
          <w:sz w:val="22"/>
        </w:rPr>
        <w:t xml:space="preserve">kıstas </w:t>
      </w:r>
      <w:r w:rsidR="00DD03D0">
        <w:rPr>
          <w:sz w:val="22"/>
        </w:rPr>
        <w:t xml:space="preserve">ve fiili düzenlemeler için esas </w:t>
      </w:r>
      <w:r w:rsidR="00AD7EA4">
        <w:rPr>
          <w:sz w:val="22"/>
        </w:rPr>
        <w:t xml:space="preserve">olarak kabul edilemez, </w:t>
      </w:r>
    </w:p>
    <w:p w14:paraId="3623B6B9" w14:textId="5390ECB6" w:rsidR="00B15738" w:rsidRPr="000F533F" w:rsidRDefault="008C4DFF" w:rsidP="000F533F">
      <w:pPr>
        <w:pStyle w:val="ListeParagraf"/>
        <w:numPr>
          <w:ilvl w:val="1"/>
          <w:numId w:val="5"/>
        </w:numPr>
        <w:spacing w:before="240" w:after="240" w:line="240" w:lineRule="auto"/>
        <w:ind w:left="0" w:right="86" w:firstLine="0"/>
        <w:contextualSpacing w:val="0"/>
        <w:rPr>
          <w:sz w:val="22"/>
        </w:rPr>
      </w:pPr>
      <w:r>
        <w:rPr>
          <w:sz w:val="22"/>
        </w:rPr>
        <w:t>Kuruma ait bina veya yerleşke dahilinde bulunan</w:t>
      </w:r>
      <w:r w:rsidR="00D74E76">
        <w:rPr>
          <w:sz w:val="22"/>
        </w:rPr>
        <w:t xml:space="preserve">, lisanssız, kopya, yönetmelik ve standartlara uygun olmayan </w:t>
      </w:r>
      <w:r w:rsidR="008C666F">
        <w:rPr>
          <w:sz w:val="22"/>
        </w:rPr>
        <w:t>tahliye planları, kroki vb görsel</w:t>
      </w:r>
      <w:r w:rsidR="00AC796B">
        <w:rPr>
          <w:sz w:val="22"/>
        </w:rPr>
        <w:t>/yazılı materyellerden, ve bunların bulunmasından doğacak zarar</w:t>
      </w:r>
      <w:r w:rsidR="004B53B6">
        <w:rPr>
          <w:sz w:val="22"/>
        </w:rPr>
        <w:t xml:space="preserve"> ile yükümlülüklerden</w:t>
      </w:r>
      <w:r w:rsidR="00AC796B">
        <w:rPr>
          <w:sz w:val="22"/>
        </w:rPr>
        <w:t xml:space="preserve"> yüklenici sorumlu değildir.</w:t>
      </w:r>
      <w:r w:rsidR="004B53B6">
        <w:rPr>
          <w:sz w:val="22"/>
        </w:rPr>
        <w:t xml:space="preserve"> Tahliye planlarının hazırlanması sonrası bu mevcutların muhafazaya devam edilmesi kurumun sorumlul</w:t>
      </w:r>
      <w:r w:rsidR="00C41344">
        <w:rPr>
          <w:sz w:val="22"/>
        </w:rPr>
        <w:t>uğundadır.</w:t>
      </w:r>
    </w:p>
    <w:p w14:paraId="352DB91F" w14:textId="17711FC8" w:rsidR="00B15738" w:rsidRPr="00B273CA" w:rsidRDefault="00B15738" w:rsidP="004D526D">
      <w:pPr>
        <w:pStyle w:val="ListeParagraf"/>
        <w:numPr>
          <w:ilvl w:val="1"/>
          <w:numId w:val="5"/>
        </w:numPr>
        <w:spacing w:before="240" w:after="240" w:line="240" w:lineRule="auto"/>
        <w:ind w:right="86"/>
        <w:rPr>
          <w:sz w:val="22"/>
        </w:rPr>
      </w:pPr>
      <w:r>
        <w:rPr>
          <w:sz w:val="22"/>
        </w:rPr>
        <w:t xml:space="preserve">Çalışmalar tamamlandıktan sonra binanın bakım ve onarım çalışmaları </w:t>
      </w:r>
      <w:r w:rsidR="000B5A48">
        <w:rPr>
          <w:sz w:val="22"/>
        </w:rPr>
        <w:t>sebebiyle levhaların muhafazası kurumun sorumluluğundadır.</w:t>
      </w:r>
      <w:r w:rsidR="00F37190">
        <w:rPr>
          <w:sz w:val="22"/>
        </w:rPr>
        <w:t xml:space="preserve"> Eksilme, yıpranma vb sebeplerle gereken ilaveleri kurum yükleniciye ivedilikle bildirerek, bedeli mukabili levhaların hazırlanması </w:t>
      </w:r>
      <w:r w:rsidR="00CF5BAC">
        <w:rPr>
          <w:sz w:val="22"/>
        </w:rPr>
        <w:t>isteyebilir.</w:t>
      </w:r>
    </w:p>
    <w:p w14:paraId="38CE95DD" w14:textId="77777777" w:rsidR="004D526D" w:rsidRPr="00B273CA" w:rsidRDefault="004D526D" w:rsidP="004D526D">
      <w:pPr>
        <w:pStyle w:val="ListeParagraf"/>
        <w:spacing w:before="240" w:after="240" w:line="240" w:lineRule="auto"/>
        <w:ind w:left="432" w:right="86" w:firstLine="0"/>
        <w:rPr>
          <w:sz w:val="22"/>
        </w:rPr>
      </w:pPr>
    </w:p>
    <w:p w14:paraId="38CE95DE" w14:textId="77777777" w:rsidR="00253221" w:rsidRPr="00B273CA" w:rsidRDefault="00253221" w:rsidP="004D526D">
      <w:pPr>
        <w:pStyle w:val="ListeParagraf"/>
        <w:spacing w:before="240" w:after="240" w:line="240" w:lineRule="auto"/>
        <w:ind w:left="432" w:right="86" w:firstLine="0"/>
        <w:rPr>
          <w:sz w:val="22"/>
        </w:rPr>
      </w:pPr>
    </w:p>
    <w:p w14:paraId="38CE95DF" w14:textId="77777777" w:rsidR="00717139" w:rsidRDefault="00717139" w:rsidP="00717139">
      <w:pPr>
        <w:pStyle w:val="ListeParagraf"/>
        <w:numPr>
          <w:ilvl w:val="0"/>
          <w:numId w:val="5"/>
        </w:numPr>
        <w:spacing w:after="0" w:line="259" w:lineRule="auto"/>
        <w:ind w:right="0"/>
        <w:contextualSpacing w:val="0"/>
        <w:rPr>
          <w:b/>
          <w:sz w:val="22"/>
        </w:rPr>
      </w:pPr>
      <w:r>
        <w:rPr>
          <w:b/>
          <w:sz w:val="22"/>
        </w:rPr>
        <w:t>Kabul ve Ödeme</w:t>
      </w:r>
    </w:p>
    <w:p w14:paraId="38CE95E0" w14:textId="2CD23E3C" w:rsidR="00C96AA4" w:rsidRDefault="00717139" w:rsidP="00717139">
      <w:pPr>
        <w:pStyle w:val="ListeParagraf"/>
        <w:numPr>
          <w:ilvl w:val="1"/>
          <w:numId w:val="5"/>
        </w:numPr>
        <w:spacing w:after="0" w:line="259" w:lineRule="auto"/>
        <w:ind w:right="0"/>
        <w:contextualSpacing w:val="0"/>
        <w:rPr>
          <w:sz w:val="22"/>
        </w:rPr>
      </w:pPr>
      <w:r w:rsidRPr="00717139">
        <w:rPr>
          <w:sz w:val="22"/>
        </w:rPr>
        <w:t>Kurum, yükleniciye tüm</w:t>
      </w:r>
      <w:r w:rsidR="00A80153">
        <w:rPr>
          <w:sz w:val="22"/>
        </w:rPr>
        <w:t xml:space="preserve"> “iş</w:t>
      </w:r>
      <w:r w:rsidRPr="00717139">
        <w:rPr>
          <w:sz w:val="22"/>
        </w:rPr>
        <w:t xml:space="preserve"> kabul</w:t>
      </w:r>
      <w:r w:rsidR="00A80153">
        <w:rPr>
          <w:sz w:val="22"/>
        </w:rPr>
        <w:t>ü/hakediş”</w:t>
      </w:r>
      <w:r w:rsidRPr="00717139">
        <w:rPr>
          <w:sz w:val="22"/>
        </w:rPr>
        <w:t xml:space="preserve"> esas ve usulleri hakkında detaylı ve tam bilgi verecektir.</w:t>
      </w:r>
      <w:r>
        <w:rPr>
          <w:sz w:val="22"/>
        </w:rPr>
        <w:t xml:space="preserve"> </w:t>
      </w:r>
    </w:p>
    <w:p w14:paraId="6E1FC31C" w14:textId="17D69CFA" w:rsidR="00A13686" w:rsidRDefault="00A13686" w:rsidP="00717139">
      <w:pPr>
        <w:pStyle w:val="ListeParagraf"/>
        <w:numPr>
          <w:ilvl w:val="1"/>
          <w:numId w:val="5"/>
        </w:numPr>
        <w:spacing w:after="0" w:line="259" w:lineRule="auto"/>
        <w:ind w:right="0"/>
        <w:contextualSpacing w:val="0"/>
        <w:rPr>
          <w:sz w:val="22"/>
        </w:rPr>
      </w:pPr>
      <w:r>
        <w:rPr>
          <w:sz w:val="22"/>
        </w:rPr>
        <w:t>Paketleme, kargolama</w:t>
      </w:r>
      <w:r w:rsidR="0033468E">
        <w:rPr>
          <w:sz w:val="22"/>
        </w:rPr>
        <w:t>, ulaşım vb teslim masrafları kuruma aittir.</w:t>
      </w:r>
    </w:p>
    <w:p w14:paraId="38CE95E1" w14:textId="77777777" w:rsidR="00717139" w:rsidRDefault="00717139" w:rsidP="00717139">
      <w:pPr>
        <w:pStyle w:val="ListeParagraf"/>
        <w:numPr>
          <w:ilvl w:val="1"/>
          <w:numId w:val="5"/>
        </w:numPr>
        <w:spacing w:after="0" w:line="259" w:lineRule="auto"/>
        <w:ind w:right="0"/>
        <w:contextualSpacing w:val="0"/>
        <w:rPr>
          <w:sz w:val="22"/>
        </w:rPr>
      </w:pPr>
      <w:r>
        <w:rPr>
          <w:sz w:val="22"/>
        </w:rPr>
        <w:t>Ayıplı veya hatalı plan veya levha iyiniyet dahilinde 7(yedi) gün içerisinde ücretsiz değiştirilir, kabule engel teşkil etmez,  fatura bedelini ödememe veya geciktirmeye sebep olamaz.</w:t>
      </w:r>
    </w:p>
    <w:p w14:paraId="38CE95E2" w14:textId="575C2751" w:rsidR="00717139" w:rsidRPr="00717139" w:rsidRDefault="00717139" w:rsidP="00717139">
      <w:pPr>
        <w:pStyle w:val="ListeParagraf"/>
        <w:numPr>
          <w:ilvl w:val="1"/>
          <w:numId w:val="5"/>
        </w:numPr>
        <w:spacing w:after="0" w:line="259" w:lineRule="auto"/>
        <w:ind w:right="0"/>
        <w:contextualSpacing w:val="0"/>
        <w:rPr>
          <w:sz w:val="22"/>
        </w:rPr>
      </w:pPr>
      <w:r>
        <w:rPr>
          <w:sz w:val="22"/>
        </w:rPr>
        <w:t>Fiyat araştırma, fiyat teklifi ve fatura  “ISO</w:t>
      </w:r>
      <w:r w:rsidR="00A80153">
        <w:rPr>
          <w:sz w:val="22"/>
        </w:rPr>
        <w:t xml:space="preserve"> </w:t>
      </w:r>
      <w:r>
        <w:rPr>
          <w:sz w:val="22"/>
        </w:rPr>
        <w:t xml:space="preserve">23601 Acil Durum ve Yangın Tahliye </w:t>
      </w:r>
      <w:r w:rsidR="00A80153">
        <w:rPr>
          <w:sz w:val="22"/>
        </w:rPr>
        <w:t>Kat P</w:t>
      </w:r>
      <w:r>
        <w:rPr>
          <w:sz w:val="22"/>
        </w:rPr>
        <w:t xml:space="preserve">lanları olarak </w:t>
      </w:r>
      <w:r w:rsidR="00A80153">
        <w:rPr>
          <w:sz w:val="22"/>
        </w:rPr>
        <w:t>tek</w:t>
      </w:r>
      <w:r>
        <w:rPr>
          <w:sz w:val="22"/>
        </w:rPr>
        <w:t xml:space="preserve"> kalemde toplam tutarla tanzim edilecektir. Bina dağılımı, ebat dağılımı ve birim fiyatlı detay listeler ekte belge olarak tanzim edilecektir.</w:t>
      </w:r>
    </w:p>
    <w:p w14:paraId="38CE95E3" w14:textId="77777777" w:rsidR="00717139" w:rsidRPr="00C96AA4" w:rsidRDefault="00717139" w:rsidP="00C96AA4">
      <w:pPr>
        <w:spacing w:after="0" w:line="259" w:lineRule="auto"/>
        <w:ind w:right="0"/>
        <w:rPr>
          <w:b/>
          <w:sz w:val="22"/>
        </w:rPr>
      </w:pPr>
    </w:p>
    <w:p w14:paraId="38CE95E4" w14:textId="77777777" w:rsidR="000C50EA" w:rsidRDefault="000C50EA" w:rsidP="000C50EA">
      <w:pPr>
        <w:pStyle w:val="ListeParagraf"/>
        <w:spacing w:after="0" w:line="259" w:lineRule="auto"/>
        <w:ind w:left="432" w:right="0" w:firstLine="0"/>
        <w:contextualSpacing w:val="0"/>
        <w:jc w:val="left"/>
        <w:rPr>
          <w:sz w:val="22"/>
        </w:rPr>
      </w:pPr>
    </w:p>
    <w:p w14:paraId="38CE95E5" w14:textId="77777777" w:rsidR="00170221" w:rsidRDefault="00170221" w:rsidP="000C50EA">
      <w:pPr>
        <w:pStyle w:val="ListeParagraf"/>
        <w:spacing w:after="0" w:line="259" w:lineRule="auto"/>
        <w:ind w:left="432" w:right="0" w:firstLine="0"/>
        <w:contextualSpacing w:val="0"/>
        <w:jc w:val="left"/>
        <w:rPr>
          <w:sz w:val="22"/>
        </w:rPr>
      </w:pPr>
    </w:p>
    <w:sectPr w:rsidR="00170221" w:rsidSect="00571847">
      <w:footerReference w:type="even" r:id="rId7"/>
      <w:footerReference w:type="default" r:id="rId8"/>
      <w:footerReference w:type="first" r:id="rId9"/>
      <w:pgSz w:w="11904" w:h="16834"/>
      <w:pgMar w:top="851" w:right="1134"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E5D1E4" w14:textId="77777777" w:rsidR="001F7782" w:rsidRDefault="001F7782">
      <w:pPr>
        <w:spacing w:after="0" w:line="240" w:lineRule="auto"/>
      </w:pPr>
      <w:r>
        <w:separator/>
      </w:r>
    </w:p>
  </w:endnote>
  <w:endnote w:type="continuationSeparator" w:id="0">
    <w:p w14:paraId="022EC0AA" w14:textId="77777777" w:rsidR="001F7782" w:rsidRDefault="001F77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CE95EA" w14:textId="77777777" w:rsidR="0001643A" w:rsidRDefault="0001643A">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0708002"/>
      <w:docPartObj>
        <w:docPartGallery w:val="Page Numbers (Bottom of Page)"/>
        <w:docPartUnique/>
      </w:docPartObj>
    </w:sdtPr>
    <w:sdtEndPr/>
    <w:sdtContent>
      <w:sdt>
        <w:sdtPr>
          <w:id w:val="1728636285"/>
          <w:docPartObj>
            <w:docPartGallery w:val="Page Numbers (Top of Page)"/>
            <w:docPartUnique/>
          </w:docPartObj>
        </w:sdtPr>
        <w:sdtEndPr/>
        <w:sdtContent>
          <w:p w14:paraId="38CE95EB" w14:textId="77777777" w:rsidR="0001643A" w:rsidRDefault="0001643A">
            <w:pPr>
              <w:pStyle w:val="AltBilgi"/>
              <w:jc w:val="center"/>
            </w:pPr>
            <w:r>
              <w:t xml:space="preserve">Sayfa </w:t>
            </w:r>
            <w:r>
              <w:rPr>
                <w:b/>
                <w:bCs/>
                <w:sz w:val="24"/>
                <w:szCs w:val="24"/>
              </w:rPr>
              <w:fldChar w:fldCharType="begin"/>
            </w:r>
            <w:r>
              <w:rPr>
                <w:b/>
                <w:bCs/>
              </w:rPr>
              <w:instrText>PAGE</w:instrText>
            </w:r>
            <w:r>
              <w:rPr>
                <w:b/>
                <w:bCs/>
                <w:sz w:val="24"/>
                <w:szCs w:val="24"/>
              </w:rPr>
              <w:fldChar w:fldCharType="separate"/>
            </w:r>
            <w:r w:rsidR="00B9765B">
              <w:rPr>
                <w:b/>
                <w:bCs/>
                <w:noProof/>
              </w:rPr>
              <w:t>3</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sidR="00B9765B">
              <w:rPr>
                <w:b/>
                <w:bCs/>
                <w:noProof/>
              </w:rPr>
              <w:t>3</w:t>
            </w:r>
            <w:r>
              <w:rPr>
                <w:b/>
                <w:bCs/>
                <w:sz w:val="24"/>
                <w:szCs w:val="24"/>
              </w:rPr>
              <w:fldChar w:fldCharType="end"/>
            </w:r>
          </w:p>
        </w:sdtContent>
      </w:sdt>
    </w:sdtContent>
  </w:sdt>
  <w:p w14:paraId="38CE95EC" w14:textId="77777777" w:rsidR="0001643A" w:rsidRDefault="0001643A">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CE95ED" w14:textId="77777777" w:rsidR="0001643A" w:rsidRDefault="0001643A">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2CCEF2" w14:textId="77777777" w:rsidR="001F7782" w:rsidRDefault="001F7782">
      <w:pPr>
        <w:spacing w:after="0" w:line="240" w:lineRule="auto"/>
      </w:pPr>
      <w:r>
        <w:separator/>
      </w:r>
    </w:p>
  </w:footnote>
  <w:footnote w:type="continuationSeparator" w:id="0">
    <w:p w14:paraId="7254CCB0" w14:textId="77777777" w:rsidR="001F7782" w:rsidRDefault="001F77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6E4533"/>
    <w:multiLevelType w:val="hybridMultilevel"/>
    <w:tmpl w:val="8B9ECE20"/>
    <w:lvl w:ilvl="0" w:tplc="4C801D48">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E38C0EE">
      <w:start w:val="1"/>
      <w:numFmt w:val="lowerLetter"/>
      <w:lvlRestart w:val="0"/>
      <w:lvlText w:val="%2."/>
      <w:lvlJc w:val="left"/>
      <w:pPr>
        <w:ind w:left="941"/>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10060A80">
      <w:start w:val="1"/>
      <w:numFmt w:val="lowerRoman"/>
      <w:lvlText w:val="%3"/>
      <w:lvlJc w:val="left"/>
      <w:pPr>
        <w:ind w:left="14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92E6336">
      <w:start w:val="1"/>
      <w:numFmt w:val="decimal"/>
      <w:lvlText w:val="%4"/>
      <w:lvlJc w:val="left"/>
      <w:pPr>
        <w:ind w:left="21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14CDA94">
      <w:start w:val="1"/>
      <w:numFmt w:val="lowerLetter"/>
      <w:lvlText w:val="%5"/>
      <w:lvlJc w:val="left"/>
      <w:pPr>
        <w:ind w:left="289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8D41CEE">
      <w:start w:val="1"/>
      <w:numFmt w:val="lowerRoman"/>
      <w:lvlText w:val="%6"/>
      <w:lvlJc w:val="left"/>
      <w:pPr>
        <w:ind w:left="361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61A0B18">
      <w:start w:val="1"/>
      <w:numFmt w:val="decimal"/>
      <w:lvlText w:val="%7"/>
      <w:lvlJc w:val="left"/>
      <w:pPr>
        <w:ind w:left="433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D522674">
      <w:start w:val="1"/>
      <w:numFmt w:val="lowerLetter"/>
      <w:lvlText w:val="%8"/>
      <w:lvlJc w:val="left"/>
      <w:pPr>
        <w:ind w:left="505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0AA8468">
      <w:start w:val="1"/>
      <w:numFmt w:val="lowerRoman"/>
      <w:lvlText w:val="%9"/>
      <w:lvlJc w:val="left"/>
      <w:pPr>
        <w:ind w:left="577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35A5403B"/>
    <w:multiLevelType w:val="hybridMultilevel"/>
    <w:tmpl w:val="CF7C4326"/>
    <w:lvl w:ilvl="0" w:tplc="84289214">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B3C7C60">
      <w:start w:val="1"/>
      <w:numFmt w:val="lowerLetter"/>
      <w:lvlRestart w:val="0"/>
      <w:lvlText w:val="%2."/>
      <w:lvlJc w:val="left"/>
      <w:pPr>
        <w:ind w:left="955"/>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B6264812">
      <w:start w:val="1"/>
      <w:numFmt w:val="lowerRoman"/>
      <w:lvlText w:val="%3"/>
      <w:lvlJc w:val="left"/>
      <w:pPr>
        <w:ind w:left="14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A1C2F00">
      <w:start w:val="1"/>
      <w:numFmt w:val="decimal"/>
      <w:lvlText w:val="%4"/>
      <w:lvlJc w:val="left"/>
      <w:pPr>
        <w:ind w:left="21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3728A94">
      <w:start w:val="1"/>
      <w:numFmt w:val="lowerLetter"/>
      <w:lvlText w:val="%5"/>
      <w:lvlJc w:val="left"/>
      <w:pPr>
        <w:ind w:left="289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73824D6">
      <w:start w:val="1"/>
      <w:numFmt w:val="lowerRoman"/>
      <w:lvlText w:val="%6"/>
      <w:lvlJc w:val="left"/>
      <w:pPr>
        <w:ind w:left="36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AA24EAC">
      <w:start w:val="1"/>
      <w:numFmt w:val="decimal"/>
      <w:lvlText w:val="%7"/>
      <w:lvlJc w:val="left"/>
      <w:pPr>
        <w:ind w:left="433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01836C8">
      <w:start w:val="1"/>
      <w:numFmt w:val="lowerLetter"/>
      <w:lvlText w:val="%8"/>
      <w:lvlJc w:val="left"/>
      <w:pPr>
        <w:ind w:left="50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E3258D8">
      <w:start w:val="1"/>
      <w:numFmt w:val="lowerRoman"/>
      <w:lvlText w:val="%9"/>
      <w:lvlJc w:val="left"/>
      <w:pPr>
        <w:ind w:left="57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3D6C0CA1"/>
    <w:multiLevelType w:val="hybridMultilevel"/>
    <w:tmpl w:val="591E6FD6"/>
    <w:lvl w:ilvl="0" w:tplc="2FFAE84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3B01E02">
      <w:start w:val="1"/>
      <w:numFmt w:val="lowerLetter"/>
      <w:lvlText w:val="%2"/>
      <w:lvlJc w:val="left"/>
      <w:pPr>
        <w:ind w:left="7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9C2A1CC">
      <w:start w:val="1"/>
      <w:numFmt w:val="lowerLetter"/>
      <w:lvlRestart w:val="0"/>
      <w:lvlText w:val="%3."/>
      <w:lvlJc w:val="left"/>
      <w:pPr>
        <w:ind w:left="1248"/>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3" w:tplc="5CFA4EEA">
      <w:start w:val="1"/>
      <w:numFmt w:val="decimal"/>
      <w:lvlText w:val="%4"/>
      <w:lvlJc w:val="left"/>
      <w:pPr>
        <w:ind w:left="18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5D68B7A">
      <w:start w:val="1"/>
      <w:numFmt w:val="lowerLetter"/>
      <w:lvlText w:val="%5"/>
      <w:lvlJc w:val="left"/>
      <w:pPr>
        <w:ind w:left="25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2549F5A">
      <w:start w:val="1"/>
      <w:numFmt w:val="lowerRoman"/>
      <w:lvlText w:val="%6"/>
      <w:lvlJc w:val="left"/>
      <w:pPr>
        <w:ind w:left="32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6125156">
      <w:start w:val="1"/>
      <w:numFmt w:val="decimal"/>
      <w:lvlText w:val="%7"/>
      <w:lvlJc w:val="left"/>
      <w:pPr>
        <w:ind w:left="39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99CA64A">
      <w:start w:val="1"/>
      <w:numFmt w:val="lowerLetter"/>
      <w:lvlText w:val="%8"/>
      <w:lvlJc w:val="left"/>
      <w:pPr>
        <w:ind w:left="46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55CD1A0">
      <w:start w:val="1"/>
      <w:numFmt w:val="lowerRoman"/>
      <w:lvlText w:val="%9"/>
      <w:lvlJc w:val="left"/>
      <w:pPr>
        <w:ind w:left="54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5520616E"/>
    <w:multiLevelType w:val="hybridMultilevel"/>
    <w:tmpl w:val="DBDE88C8"/>
    <w:lvl w:ilvl="0" w:tplc="B470B3E6">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7709364">
      <w:start w:val="1"/>
      <w:numFmt w:val="lowerLetter"/>
      <w:lvlRestart w:val="0"/>
      <w:lvlText w:val="%2."/>
      <w:lvlJc w:val="left"/>
      <w:pPr>
        <w:ind w:left="958"/>
      </w:pPr>
      <w:rPr>
        <w:rFonts w:asciiTheme="minorHAnsi" w:eastAsia="Times New Roman" w:hAnsiTheme="minorHAnsi" w:cs="Times New Roman" w:hint="default"/>
        <w:b w:val="0"/>
        <w:i w:val="0"/>
        <w:strike w:val="0"/>
        <w:dstrike w:val="0"/>
        <w:color w:val="000000"/>
        <w:sz w:val="22"/>
        <w:szCs w:val="22"/>
        <w:u w:val="none" w:color="000000"/>
        <w:bdr w:val="none" w:sz="0" w:space="0" w:color="auto"/>
        <w:shd w:val="clear" w:color="auto" w:fill="auto"/>
        <w:vertAlign w:val="baseline"/>
      </w:rPr>
    </w:lvl>
    <w:lvl w:ilvl="2" w:tplc="F4AC3376">
      <w:start w:val="1"/>
      <w:numFmt w:val="lowerRoman"/>
      <w:lvlText w:val="%3"/>
      <w:lvlJc w:val="left"/>
      <w:pPr>
        <w:ind w:left="14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670C672">
      <w:start w:val="1"/>
      <w:numFmt w:val="decimal"/>
      <w:lvlText w:val="%4"/>
      <w:lvlJc w:val="left"/>
      <w:pPr>
        <w:ind w:left="21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850D5F0">
      <w:start w:val="1"/>
      <w:numFmt w:val="lowerLetter"/>
      <w:lvlText w:val="%5"/>
      <w:lvlJc w:val="left"/>
      <w:pPr>
        <w:ind w:left="28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6A6315C">
      <w:start w:val="1"/>
      <w:numFmt w:val="lowerRoman"/>
      <w:lvlText w:val="%6"/>
      <w:lvlJc w:val="left"/>
      <w:pPr>
        <w:ind w:left="36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DEAA954">
      <w:start w:val="1"/>
      <w:numFmt w:val="decimal"/>
      <w:lvlText w:val="%7"/>
      <w:lvlJc w:val="left"/>
      <w:pPr>
        <w:ind w:left="43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3109CA2">
      <w:start w:val="1"/>
      <w:numFmt w:val="lowerLetter"/>
      <w:lvlText w:val="%8"/>
      <w:lvlJc w:val="left"/>
      <w:pPr>
        <w:ind w:left="50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79290AA">
      <w:start w:val="1"/>
      <w:numFmt w:val="lowerRoman"/>
      <w:lvlText w:val="%9"/>
      <w:lvlJc w:val="left"/>
      <w:pPr>
        <w:ind w:left="57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64AF5045"/>
    <w:multiLevelType w:val="multilevel"/>
    <w:tmpl w:val="7F20745C"/>
    <w:lvl w:ilvl="0">
      <w:start w:val="1"/>
      <w:numFmt w:val="decimal"/>
      <w:lvlText w:val="%1."/>
      <w:lvlJc w:val="left"/>
      <w:pPr>
        <w:ind w:left="360" w:hanging="360"/>
      </w:pPr>
      <w:rPr>
        <w:rFonts w:hint="default"/>
        <w:b/>
      </w:rPr>
    </w:lvl>
    <w:lvl w:ilvl="1">
      <w:start w:val="1"/>
      <w:numFmt w:val="decimal"/>
      <w:suff w:val="space"/>
      <w:lvlText w:val="%1.%2."/>
      <w:lvlJc w:val="left"/>
      <w:pPr>
        <w:ind w:left="43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C0B5229"/>
    <w:rsid w:val="00001E2C"/>
    <w:rsid w:val="00003B0B"/>
    <w:rsid w:val="00011EBA"/>
    <w:rsid w:val="0001347F"/>
    <w:rsid w:val="00013ADD"/>
    <w:rsid w:val="0001643A"/>
    <w:rsid w:val="00026B57"/>
    <w:rsid w:val="00033519"/>
    <w:rsid w:val="00034A22"/>
    <w:rsid w:val="000352FB"/>
    <w:rsid w:val="00052FC5"/>
    <w:rsid w:val="0005633B"/>
    <w:rsid w:val="00056B87"/>
    <w:rsid w:val="0005714A"/>
    <w:rsid w:val="0005787E"/>
    <w:rsid w:val="00057BA6"/>
    <w:rsid w:val="0006207A"/>
    <w:rsid w:val="00066A1C"/>
    <w:rsid w:val="00072B66"/>
    <w:rsid w:val="0007702E"/>
    <w:rsid w:val="00077E69"/>
    <w:rsid w:val="00077E91"/>
    <w:rsid w:val="00080D4D"/>
    <w:rsid w:val="00081570"/>
    <w:rsid w:val="00091450"/>
    <w:rsid w:val="00093184"/>
    <w:rsid w:val="000A100E"/>
    <w:rsid w:val="000A1122"/>
    <w:rsid w:val="000A2120"/>
    <w:rsid w:val="000A6804"/>
    <w:rsid w:val="000A6D0F"/>
    <w:rsid w:val="000B0EA2"/>
    <w:rsid w:val="000B5A48"/>
    <w:rsid w:val="000B5CB8"/>
    <w:rsid w:val="000B7EC3"/>
    <w:rsid w:val="000C50EA"/>
    <w:rsid w:val="000D2D00"/>
    <w:rsid w:val="000D32E7"/>
    <w:rsid w:val="000D41EF"/>
    <w:rsid w:val="000D6DCD"/>
    <w:rsid w:val="000E07C3"/>
    <w:rsid w:val="000E31D7"/>
    <w:rsid w:val="000E4D34"/>
    <w:rsid w:val="000E4DFC"/>
    <w:rsid w:val="000F08DF"/>
    <w:rsid w:val="000F2149"/>
    <w:rsid w:val="000F40F3"/>
    <w:rsid w:val="000F533F"/>
    <w:rsid w:val="000F6857"/>
    <w:rsid w:val="000F6B94"/>
    <w:rsid w:val="000F7A92"/>
    <w:rsid w:val="001057A2"/>
    <w:rsid w:val="00113D25"/>
    <w:rsid w:val="00123D46"/>
    <w:rsid w:val="00131417"/>
    <w:rsid w:val="00134CB6"/>
    <w:rsid w:val="00137342"/>
    <w:rsid w:val="001451D0"/>
    <w:rsid w:val="00152D56"/>
    <w:rsid w:val="001619BF"/>
    <w:rsid w:val="00170221"/>
    <w:rsid w:val="001710D4"/>
    <w:rsid w:val="00173C9A"/>
    <w:rsid w:val="00176E8B"/>
    <w:rsid w:val="001800B5"/>
    <w:rsid w:val="00183547"/>
    <w:rsid w:val="00185E4F"/>
    <w:rsid w:val="0018677E"/>
    <w:rsid w:val="00187CAE"/>
    <w:rsid w:val="00190324"/>
    <w:rsid w:val="00191F4B"/>
    <w:rsid w:val="00192F75"/>
    <w:rsid w:val="00194DB5"/>
    <w:rsid w:val="001B0889"/>
    <w:rsid w:val="001B2F1B"/>
    <w:rsid w:val="001B3872"/>
    <w:rsid w:val="001B472F"/>
    <w:rsid w:val="001C4B9D"/>
    <w:rsid w:val="001C51A8"/>
    <w:rsid w:val="001D2FFE"/>
    <w:rsid w:val="001E2F04"/>
    <w:rsid w:val="001E7370"/>
    <w:rsid w:val="001F490B"/>
    <w:rsid w:val="001F52DD"/>
    <w:rsid w:val="001F7782"/>
    <w:rsid w:val="00213862"/>
    <w:rsid w:val="00216560"/>
    <w:rsid w:val="002225BE"/>
    <w:rsid w:val="00227B65"/>
    <w:rsid w:val="00230D76"/>
    <w:rsid w:val="00231B38"/>
    <w:rsid w:val="00232BB8"/>
    <w:rsid w:val="00242CFF"/>
    <w:rsid w:val="00242D48"/>
    <w:rsid w:val="00247C0B"/>
    <w:rsid w:val="00253221"/>
    <w:rsid w:val="00257722"/>
    <w:rsid w:val="00257BE4"/>
    <w:rsid w:val="0026341E"/>
    <w:rsid w:val="0027076D"/>
    <w:rsid w:val="00275511"/>
    <w:rsid w:val="00280337"/>
    <w:rsid w:val="002823BD"/>
    <w:rsid w:val="002874C9"/>
    <w:rsid w:val="00291596"/>
    <w:rsid w:val="00291A7F"/>
    <w:rsid w:val="002954D7"/>
    <w:rsid w:val="002961F4"/>
    <w:rsid w:val="002A014F"/>
    <w:rsid w:val="002B044C"/>
    <w:rsid w:val="002B2BAA"/>
    <w:rsid w:val="002B2EDB"/>
    <w:rsid w:val="002C5179"/>
    <w:rsid w:val="002D0757"/>
    <w:rsid w:val="002D19A4"/>
    <w:rsid w:val="002D6820"/>
    <w:rsid w:val="002D7EE2"/>
    <w:rsid w:val="002E0A49"/>
    <w:rsid w:val="002F2B89"/>
    <w:rsid w:val="002F5316"/>
    <w:rsid w:val="00304881"/>
    <w:rsid w:val="00313748"/>
    <w:rsid w:val="00324F8F"/>
    <w:rsid w:val="00327ABA"/>
    <w:rsid w:val="0033468E"/>
    <w:rsid w:val="0033611B"/>
    <w:rsid w:val="00340078"/>
    <w:rsid w:val="00343B60"/>
    <w:rsid w:val="0034558A"/>
    <w:rsid w:val="00351FB0"/>
    <w:rsid w:val="0035219D"/>
    <w:rsid w:val="00352EF5"/>
    <w:rsid w:val="00363293"/>
    <w:rsid w:val="00366ECC"/>
    <w:rsid w:val="00381B47"/>
    <w:rsid w:val="00381ECD"/>
    <w:rsid w:val="0038743B"/>
    <w:rsid w:val="003921B7"/>
    <w:rsid w:val="003A0F35"/>
    <w:rsid w:val="003A3921"/>
    <w:rsid w:val="003A57C9"/>
    <w:rsid w:val="003A57F5"/>
    <w:rsid w:val="003B019E"/>
    <w:rsid w:val="003B17E7"/>
    <w:rsid w:val="003B7301"/>
    <w:rsid w:val="003C16D7"/>
    <w:rsid w:val="003D146D"/>
    <w:rsid w:val="003D2E53"/>
    <w:rsid w:val="003D33B7"/>
    <w:rsid w:val="003D3FCF"/>
    <w:rsid w:val="003D6501"/>
    <w:rsid w:val="003E1012"/>
    <w:rsid w:val="003E3AC2"/>
    <w:rsid w:val="003E58A9"/>
    <w:rsid w:val="003E63B3"/>
    <w:rsid w:val="003E6E78"/>
    <w:rsid w:val="003F14D3"/>
    <w:rsid w:val="004040DC"/>
    <w:rsid w:val="00414B08"/>
    <w:rsid w:val="004158F1"/>
    <w:rsid w:val="0041772F"/>
    <w:rsid w:val="00421B35"/>
    <w:rsid w:val="00421F6D"/>
    <w:rsid w:val="00433325"/>
    <w:rsid w:val="00440DC3"/>
    <w:rsid w:val="00443189"/>
    <w:rsid w:val="00443E89"/>
    <w:rsid w:val="00446387"/>
    <w:rsid w:val="00446A76"/>
    <w:rsid w:val="004501CA"/>
    <w:rsid w:val="00450828"/>
    <w:rsid w:val="004514D2"/>
    <w:rsid w:val="004611EA"/>
    <w:rsid w:val="00463D75"/>
    <w:rsid w:val="0047031F"/>
    <w:rsid w:val="00470FC9"/>
    <w:rsid w:val="004720D0"/>
    <w:rsid w:val="004731C8"/>
    <w:rsid w:val="00486C8B"/>
    <w:rsid w:val="00495857"/>
    <w:rsid w:val="004A1449"/>
    <w:rsid w:val="004A76CA"/>
    <w:rsid w:val="004B53B6"/>
    <w:rsid w:val="004B6EA4"/>
    <w:rsid w:val="004B7120"/>
    <w:rsid w:val="004D0A72"/>
    <w:rsid w:val="004D4A6D"/>
    <w:rsid w:val="004D526D"/>
    <w:rsid w:val="004E704D"/>
    <w:rsid w:val="004F5199"/>
    <w:rsid w:val="004F7C71"/>
    <w:rsid w:val="00506672"/>
    <w:rsid w:val="00506DF0"/>
    <w:rsid w:val="00507B54"/>
    <w:rsid w:val="005163F3"/>
    <w:rsid w:val="00520B3A"/>
    <w:rsid w:val="0052783C"/>
    <w:rsid w:val="0055415A"/>
    <w:rsid w:val="0055653C"/>
    <w:rsid w:val="00556D38"/>
    <w:rsid w:val="00565612"/>
    <w:rsid w:val="00571847"/>
    <w:rsid w:val="00572CEC"/>
    <w:rsid w:val="00573AC4"/>
    <w:rsid w:val="0057419F"/>
    <w:rsid w:val="00574A12"/>
    <w:rsid w:val="0057556A"/>
    <w:rsid w:val="005761CB"/>
    <w:rsid w:val="0059056C"/>
    <w:rsid w:val="00595CDE"/>
    <w:rsid w:val="00597863"/>
    <w:rsid w:val="005A0120"/>
    <w:rsid w:val="005A03BC"/>
    <w:rsid w:val="005A07F1"/>
    <w:rsid w:val="005A2602"/>
    <w:rsid w:val="005B3B0F"/>
    <w:rsid w:val="005B5A92"/>
    <w:rsid w:val="005B6486"/>
    <w:rsid w:val="005C614B"/>
    <w:rsid w:val="005D38BA"/>
    <w:rsid w:val="005D4571"/>
    <w:rsid w:val="005E1D94"/>
    <w:rsid w:val="005E48F4"/>
    <w:rsid w:val="005F19ED"/>
    <w:rsid w:val="00601F64"/>
    <w:rsid w:val="00607B71"/>
    <w:rsid w:val="006148E9"/>
    <w:rsid w:val="00621156"/>
    <w:rsid w:val="00621F0E"/>
    <w:rsid w:val="00623B95"/>
    <w:rsid w:val="00630851"/>
    <w:rsid w:val="00630FA4"/>
    <w:rsid w:val="006403E3"/>
    <w:rsid w:val="00641F52"/>
    <w:rsid w:val="0064525C"/>
    <w:rsid w:val="00647F9A"/>
    <w:rsid w:val="00650597"/>
    <w:rsid w:val="0065190E"/>
    <w:rsid w:val="00657A21"/>
    <w:rsid w:val="006618E0"/>
    <w:rsid w:val="00661FAE"/>
    <w:rsid w:val="006634A9"/>
    <w:rsid w:val="0066682F"/>
    <w:rsid w:val="00667073"/>
    <w:rsid w:val="00667CD1"/>
    <w:rsid w:val="00673FAE"/>
    <w:rsid w:val="00675D2B"/>
    <w:rsid w:val="00682B6E"/>
    <w:rsid w:val="00686250"/>
    <w:rsid w:val="00687B39"/>
    <w:rsid w:val="00692C90"/>
    <w:rsid w:val="00695AA2"/>
    <w:rsid w:val="00696D44"/>
    <w:rsid w:val="00697181"/>
    <w:rsid w:val="006A5AC7"/>
    <w:rsid w:val="006A75A2"/>
    <w:rsid w:val="006B06D8"/>
    <w:rsid w:val="006B16DA"/>
    <w:rsid w:val="006B2133"/>
    <w:rsid w:val="006B74C0"/>
    <w:rsid w:val="006D1AA8"/>
    <w:rsid w:val="006D4303"/>
    <w:rsid w:val="006D493D"/>
    <w:rsid w:val="006D6902"/>
    <w:rsid w:val="006E14CE"/>
    <w:rsid w:val="006E2C33"/>
    <w:rsid w:val="006E3B30"/>
    <w:rsid w:val="006E4B4A"/>
    <w:rsid w:val="006E4C4D"/>
    <w:rsid w:val="006E57FC"/>
    <w:rsid w:val="006E77D6"/>
    <w:rsid w:val="006F5238"/>
    <w:rsid w:val="006F5E76"/>
    <w:rsid w:val="006F7A0F"/>
    <w:rsid w:val="00703EB7"/>
    <w:rsid w:val="00705F0B"/>
    <w:rsid w:val="00707046"/>
    <w:rsid w:val="0071115F"/>
    <w:rsid w:val="007136FA"/>
    <w:rsid w:val="00714C60"/>
    <w:rsid w:val="00717139"/>
    <w:rsid w:val="007248D6"/>
    <w:rsid w:val="00725E35"/>
    <w:rsid w:val="00727785"/>
    <w:rsid w:val="007308B8"/>
    <w:rsid w:val="00730956"/>
    <w:rsid w:val="007436F1"/>
    <w:rsid w:val="00744FC1"/>
    <w:rsid w:val="00750057"/>
    <w:rsid w:val="00756BB3"/>
    <w:rsid w:val="00770BC0"/>
    <w:rsid w:val="00772261"/>
    <w:rsid w:val="00777202"/>
    <w:rsid w:val="00780FA1"/>
    <w:rsid w:val="00783594"/>
    <w:rsid w:val="007908A8"/>
    <w:rsid w:val="00797085"/>
    <w:rsid w:val="007A4945"/>
    <w:rsid w:val="007B3963"/>
    <w:rsid w:val="007B54CF"/>
    <w:rsid w:val="007C36A2"/>
    <w:rsid w:val="007C4CE9"/>
    <w:rsid w:val="007D40BA"/>
    <w:rsid w:val="007E40A7"/>
    <w:rsid w:val="007F2B75"/>
    <w:rsid w:val="007F2ED8"/>
    <w:rsid w:val="007F3621"/>
    <w:rsid w:val="007F3B38"/>
    <w:rsid w:val="007F573C"/>
    <w:rsid w:val="007F5B95"/>
    <w:rsid w:val="0080095D"/>
    <w:rsid w:val="0080213D"/>
    <w:rsid w:val="00804AEA"/>
    <w:rsid w:val="008154E9"/>
    <w:rsid w:val="00815FDE"/>
    <w:rsid w:val="00816835"/>
    <w:rsid w:val="008242F9"/>
    <w:rsid w:val="0083236D"/>
    <w:rsid w:val="008422DA"/>
    <w:rsid w:val="008507EF"/>
    <w:rsid w:val="00855E07"/>
    <w:rsid w:val="008565B0"/>
    <w:rsid w:val="008565F9"/>
    <w:rsid w:val="008629F2"/>
    <w:rsid w:val="00865330"/>
    <w:rsid w:val="0088466B"/>
    <w:rsid w:val="00894564"/>
    <w:rsid w:val="008A65C5"/>
    <w:rsid w:val="008B00FB"/>
    <w:rsid w:val="008B3A21"/>
    <w:rsid w:val="008B68B1"/>
    <w:rsid w:val="008C0A6A"/>
    <w:rsid w:val="008C3E15"/>
    <w:rsid w:val="008C4DFF"/>
    <w:rsid w:val="008C5B4A"/>
    <w:rsid w:val="008C666F"/>
    <w:rsid w:val="008C68BB"/>
    <w:rsid w:val="008D6C4D"/>
    <w:rsid w:val="008E0C33"/>
    <w:rsid w:val="008E51B2"/>
    <w:rsid w:val="008E6D27"/>
    <w:rsid w:val="008F0212"/>
    <w:rsid w:val="008F1FBF"/>
    <w:rsid w:val="008F3364"/>
    <w:rsid w:val="008F4F47"/>
    <w:rsid w:val="00902892"/>
    <w:rsid w:val="00906BB6"/>
    <w:rsid w:val="009161E2"/>
    <w:rsid w:val="0092199E"/>
    <w:rsid w:val="00926467"/>
    <w:rsid w:val="00931BA4"/>
    <w:rsid w:val="00937C4C"/>
    <w:rsid w:val="00941173"/>
    <w:rsid w:val="00944F9A"/>
    <w:rsid w:val="0094558D"/>
    <w:rsid w:val="00946918"/>
    <w:rsid w:val="00947451"/>
    <w:rsid w:val="0095712F"/>
    <w:rsid w:val="00966423"/>
    <w:rsid w:val="0097059D"/>
    <w:rsid w:val="0097273E"/>
    <w:rsid w:val="009855C6"/>
    <w:rsid w:val="00993C7A"/>
    <w:rsid w:val="0099444E"/>
    <w:rsid w:val="0099717C"/>
    <w:rsid w:val="009B2E9B"/>
    <w:rsid w:val="009B6EE3"/>
    <w:rsid w:val="009B7C4D"/>
    <w:rsid w:val="009B7E39"/>
    <w:rsid w:val="009C06B2"/>
    <w:rsid w:val="009C21C4"/>
    <w:rsid w:val="009C230D"/>
    <w:rsid w:val="009C3C7F"/>
    <w:rsid w:val="009C44CB"/>
    <w:rsid w:val="009D208E"/>
    <w:rsid w:val="009D7C98"/>
    <w:rsid w:val="009E2588"/>
    <w:rsid w:val="009E3198"/>
    <w:rsid w:val="009F1840"/>
    <w:rsid w:val="009F366A"/>
    <w:rsid w:val="009F5C91"/>
    <w:rsid w:val="009F66C9"/>
    <w:rsid w:val="009F75C5"/>
    <w:rsid w:val="00A13686"/>
    <w:rsid w:val="00A24C44"/>
    <w:rsid w:val="00A342D5"/>
    <w:rsid w:val="00A34FC6"/>
    <w:rsid w:val="00A45FBF"/>
    <w:rsid w:val="00A527EC"/>
    <w:rsid w:val="00A534CA"/>
    <w:rsid w:val="00A53FDA"/>
    <w:rsid w:val="00A56D67"/>
    <w:rsid w:val="00A6148C"/>
    <w:rsid w:val="00A63646"/>
    <w:rsid w:val="00A649A6"/>
    <w:rsid w:val="00A6568B"/>
    <w:rsid w:val="00A670F8"/>
    <w:rsid w:val="00A73CC2"/>
    <w:rsid w:val="00A80153"/>
    <w:rsid w:val="00A86124"/>
    <w:rsid w:val="00A931A7"/>
    <w:rsid w:val="00AA01C8"/>
    <w:rsid w:val="00AA6DAB"/>
    <w:rsid w:val="00AB14A6"/>
    <w:rsid w:val="00AB1892"/>
    <w:rsid w:val="00AB22AE"/>
    <w:rsid w:val="00AB2ADB"/>
    <w:rsid w:val="00AB3740"/>
    <w:rsid w:val="00AC34F6"/>
    <w:rsid w:val="00AC4DE6"/>
    <w:rsid w:val="00AC56DA"/>
    <w:rsid w:val="00AC796B"/>
    <w:rsid w:val="00AD4483"/>
    <w:rsid w:val="00AD7EA4"/>
    <w:rsid w:val="00AE40AB"/>
    <w:rsid w:val="00AE6D64"/>
    <w:rsid w:val="00AE79F7"/>
    <w:rsid w:val="00B00A8F"/>
    <w:rsid w:val="00B116A2"/>
    <w:rsid w:val="00B15738"/>
    <w:rsid w:val="00B175A6"/>
    <w:rsid w:val="00B20F56"/>
    <w:rsid w:val="00B273CA"/>
    <w:rsid w:val="00B36908"/>
    <w:rsid w:val="00B41C16"/>
    <w:rsid w:val="00B44196"/>
    <w:rsid w:val="00B5061E"/>
    <w:rsid w:val="00B56C32"/>
    <w:rsid w:val="00B72C87"/>
    <w:rsid w:val="00B73863"/>
    <w:rsid w:val="00B76C77"/>
    <w:rsid w:val="00B80FF3"/>
    <w:rsid w:val="00B87CDB"/>
    <w:rsid w:val="00B92A58"/>
    <w:rsid w:val="00B97080"/>
    <w:rsid w:val="00B9765B"/>
    <w:rsid w:val="00BA3790"/>
    <w:rsid w:val="00BA7F64"/>
    <w:rsid w:val="00BB1824"/>
    <w:rsid w:val="00BB350A"/>
    <w:rsid w:val="00BC376D"/>
    <w:rsid w:val="00BD0309"/>
    <w:rsid w:val="00BD3B77"/>
    <w:rsid w:val="00BD592C"/>
    <w:rsid w:val="00BD6CCE"/>
    <w:rsid w:val="00BE0257"/>
    <w:rsid w:val="00BE25AC"/>
    <w:rsid w:val="00BE7213"/>
    <w:rsid w:val="00BF6064"/>
    <w:rsid w:val="00C03726"/>
    <w:rsid w:val="00C11794"/>
    <w:rsid w:val="00C1718F"/>
    <w:rsid w:val="00C35C34"/>
    <w:rsid w:val="00C41344"/>
    <w:rsid w:val="00C447DB"/>
    <w:rsid w:val="00C453F6"/>
    <w:rsid w:val="00C4744C"/>
    <w:rsid w:val="00C52304"/>
    <w:rsid w:val="00C54C43"/>
    <w:rsid w:val="00C601BD"/>
    <w:rsid w:val="00C628F8"/>
    <w:rsid w:val="00C62E36"/>
    <w:rsid w:val="00C62EDB"/>
    <w:rsid w:val="00C700AB"/>
    <w:rsid w:val="00C7431E"/>
    <w:rsid w:val="00C7456E"/>
    <w:rsid w:val="00C75D4B"/>
    <w:rsid w:val="00C82F25"/>
    <w:rsid w:val="00C85770"/>
    <w:rsid w:val="00C90575"/>
    <w:rsid w:val="00C96AA4"/>
    <w:rsid w:val="00CA0800"/>
    <w:rsid w:val="00CA6DA0"/>
    <w:rsid w:val="00CB1FB0"/>
    <w:rsid w:val="00CB2705"/>
    <w:rsid w:val="00CB5762"/>
    <w:rsid w:val="00CB6C38"/>
    <w:rsid w:val="00CC03DA"/>
    <w:rsid w:val="00CC4FF1"/>
    <w:rsid w:val="00CC5FB0"/>
    <w:rsid w:val="00CD31BC"/>
    <w:rsid w:val="00CD3423"/>
    <w:rsid w:val="00CF3199"/>
    <w:rsid w:val="00CF5BAC"/>
    <w:rsid w:val="00CF5C30"/>
    <w:rsid w:val="00CF6D8C"/>
    <w:rsid w:val="00D00C8E"/>
    <w:rsid w:val="00D00FCA"/>
    <w:rsid w:val="00D06FED"/>
    <w:rsid w:val="00D079F1"/>
    <w:rsid w:val="00D10536"/>
    <w:rsid w:val="00D154B7"/>
    <w:rsid w:val="00D159C0"/>
    <w:rsid w:val="00D16143"/>
    <w:rsid w:val="00D16F43"/>
    <w:rsid w:val="00D22D80"/>
    <w:rsid w:val="00D25EE7"/>
    <w:rsid w:val="00D31BAE"/>
    <w:rsid w:val="00D40395"/>
    <w:rsid w:val="00D4664A"/>
    <w:rsid w:val="00D5014E"/>
    <w:rsid w:val="00D65C19"/>
    <w:rsid w:val="00D6646D"/>
    <w:rsid w:val="00D74E76"/>
    <w:rsid w:val="00D76343"/>
    <w:rsid w:val="00D82658"/>
    <w:rsid w:val="00D84A71"/>
    <w:rsid w:val="00D86A9F"/>
    <w:rsid w:val="00D87D43"/>
    <w:rsid w:val="00D96B78"/>
    <w:rsid w:val="00D97141"/>
    <w:rsid w:val="00DA079D"/>
    <w:rsid w:val="00DA26ED"/>
    <w:rsid w:val="00DA6F72"/>
    <w:rsid w:val="00DB1D41"/>
    <w:rsid w:val="00DB3574"/>
    <w:rsid w:val="00DB3E0A"/>
    <w:rsid w:val="00DD03D0"/>
    <w:rsid w:val="00DF0915"/>
    <w:rsid w:val="00DF227E"/>
    <w:rsid w:val="00DF5EC6"/>
    <w:rsid w:val="00E078FC"/>
    <w:rsid w:val="00E07C74"/>
    <w:rsid w:val="00E10AA7"/>
    <w:rsid w:val="00E1179B"/>
    <w:rsid w:val="00E118E2"/>
    <w:rsid w:val="00E1329F"/>
    <w:rsid w:val="00E170BB"/>
    <w:rsid w:val="00E17DE5"/>
    <w:rsid w:val="00E25EA8"/>
    <w:rsid w:val="00E304F7"/>
    <w:rsid w:val="00E41260"/>
    <w:rsid w:val="00E412FC"/>
    <w:rsid w:val="00E415A1"/>
    <w:rsid w:val="00E43C6F"/>
    <w:rsid w:val="00E449DD"/>
    <w:rsid w:val="00E47706"/>
    <w:rsid w:val="00E53773"/>
    <w:rsid w:val="00E53E61"/>
    <w:rsid w:val="00E57855"/>
    <w:rsid w:val="00E57FB1"/>
    <w:rsid w:val="00E61999"/>
    <w:rsid w:val="00E6409A"/>
    <w:rsid w:val="00E6629B"/>
    <w:rsid w:val="00E74570"/>
    <w:rsid w:val="00E745AA"/>
    <w:rsid w:val="00E748D5"/>
    <w:rsid w:val="00E804AB"/>
    <w:rsid w:val="00E833F2"/>
    <w:rsid w:val="00E876DE"/>
    <w:rsid w:val="00E97E0E"/>
    <w:rsid w:val="00EA15B3"/>
    <w:rsid w:val="00EA308F"/>
    <w:rsid w:val="00EB0298"/>
    <w:rsid w:val="00EB26DB"/>
    <w:rsid w:val="00EB6557"/>
    <w:rsid w:val="00EC1CC9"/>
    <w:rsid w:val="00EC3A2D"/>
    <w:rsid w:val="00EE1171"/>
    <w:rsid w:val="00EE29CD"/>
    <w:rsid w:val="00EE4E98"/>
    <w:rsid w:val="00EF0044"/>
    <w:rsid w:val="00EF7F0D"/>
    <w:rsid w:val="00F100F4"/>
    <w:rsid w:val="00F101D2"/>
    <w:rsid w:val="00F11FA5"/>
    <w:rsid w:val="00F12D80"/>
    <w:rsid w:val="00F14F01"/>
    <w:rsid w:val="00F15223"/>
    <w:rsid w:val="00F16E01"/>
    <w:rsid w:val="00F2454C"/>
    <w:rsid w:val="00F27A9B"/>
    <w:rsid w:val="00F3008C"/>
    <w:rsid w:val="00F32892"/>
    <w:rsid w:val="00F340C3"/>
    <w:rsid w:val="00F37190"/>
    <w:rsid w:val="00F4108E"/>
    <w:rsid w:val="00F47B4B"/>
    <w:rsid w:val="00F52077"/>
    <w:rsid w:val="00F60892"/>
    <w:rsid w:val="00F6266D"/>
    <w:rsid w:val="00F6520B"/>
    <w:rsid w:val="00F67F89"/>
    <w:rsid w:val="00F70437"/>
    <w:rsid w:val="00F70F2B"/>
    <w:rsid w:val="00F7457F"/>
    <w:rsid w:val="00F769C2"/>
    <w:rsid w:val="00F77644"/>
    <w:rsid w:val="00F80F72"/>
    <w:rsid w:val="00F97995"/>
    <w:rsid w:val="00FA019A"/>
    <w:rsid w:val="00FA0DCF"/>
    <w:rsid w:val="00FA48A7"/>
    <w:rsid w:val="00FA5BFB"/>
    <w:rsid w:val="00FA65AF"/>
    <w:rsid w:val="00FB3A20"/>
    <w:rsid w:val="00FC1A28"/>
    <w:rsid w:val="00FC1C2F"/>
    <w:rsid w:val="00FC4B05"/>
    <w:rsid w:val="00FC5ACE"/>
    <w:rsid w:val="00FC7807"/>
    <w:rsid w:val="00FD1135"/>
    <w:rsid w:val="00FD430F"/>
    <w:rsid w:val="00FD6677"/>
    <w:rsid w:val="00FD7EA5"/>
    <w:rsid w:val="00FE0E0B"/>
    <w:rsid w:val="00FE67F1"/>
    <w:rsid w:val="00FF03ED"/>
    <w:rsid w:val="00FF2D46"/>
    <w:rsid w:val="00FF6479"/>
    <w:rsid w:val="6C0B522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E95AB"/>
  <w15:docId w15:val="{3C0BF1C9-E37A-47D2-9CEF-1DAD621A4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4B4A"/>
    <w:pPr>
      <w:spacing w:after="12" w:line="251" w:lineRule="auto"/>
      <w:ind w:left="197" w:right="91" w:hanging="10"/>
      <w:jc w:val="both"/>
    </w:pPr>
    <w:rPr>
      <w:rFonts w:ascii="Times New Roman" w:eastAsia="Times New Roman" w:hAnsi="Times New Roman" w:cs="Times New Roman"/>
      <w:color w:val="000000"/>
      <w:sz w:val="24"/>
    </w:rPr>
  </w:style>
  <w:style w:type="paragraph" w:styleId="Balk1">
    <w:name w:val="heading 1"/>
    <w:next w:val="Normal"/>
    <w:link w:val="Balk1Char"/>
    <w:uiPriority w:val="9"/>
    <w:unhideWhenUsed/>
    <w:qFormat/>
    <w:rsid w:val="006E4B4A"/>
    <w:pPr>
      <w:keepNext/>
      <w:keepLines/>
      <w:spacing w:after="0"/>
      <w:ind w:left="19"/>
      <w:outlineLvl w:val="0"/>
    </w:pPr>
    <w:rPr>
      <w:rFonts w:ascii="Times New Roman" w:eastAsia="Times New Roman" w:hAnsi="Times New Roman" w:cs="Times New Roman"/>
      <w:color w:val="000000"/>
      <w:sz w:val="7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rsid w:val="006E4B4A"/>
    <w:rPr>
      <w:rFonts w:ascii="Times New Roman" w:eastAsia="Times New Roman" w:hAnsi="Times New Roman" w:cs="Times New Roman"/>
      <w:color w:val="000000"/>
      <w:sz w:val="74"/>
    </w:rPr>
  </w:style>
  <w:style w:type="table" w:styleId="TabloKlavuzu">
    <w:name w:val="Table Grid"/>
    <w:rsid w:val="006E4B4A"/>
    <w:pPr>
      <w:spacing w:after="0" w:line="240" w:lineRule="auto"/>
    </w:pPr>
    <w:tblPr>
      <w:tblCellMar>
        <w:top w:w="0" w:type="dxa"/>
        <w:left w:w="0" w:type="dxa"/>
        <w:bottom w:w="0" w:type="dxa"/>
        <w:right w:w="0" w:type="dxa"/>
      </w:tblCellMar>
    </w:tblPr>
  </w:style>
  <w:style w:type="paragraph" w:styleId="BalonMetni">
    <w:name w:val="Balloon Text"/>
    <w:basedOn w:val="Normal"/>
    <w:link w:val="BalonMetniChar"/>
    <w:uiPriority w:val="99"/>
    <w:semiHidden/>
    <w:unhideWhenUsed/>
    <w:rsid w:val="0096642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66423"/>
    <w:rPr>
      <w:rFonts w:ascii="Tahoma" w:eastAsia="Times New Roman" w:hAnsi="Tahoma" w:cs="Tahoma"/>
      <w:color w:val="000000"/>
      <w:sz w:val="16"/>
      <w:szCs w:val="16"/>
    </w:rPr>
  </w:style>
  <w:style w:type="paragraph" w:styleId="ListeParagraf">
    <w:name w:val="List Paragraph"/>
    <w:basedOn w:val="Normal"/>
    <w:uiPriority w:val="34"/>
    <w:qFormat/>
    <w:rsid w:val="00421B35"/>
    <w:pPr>
      <w:ind w:left="720"/>
      <w:contextualSpacing/>
    </w:pPr>
  </w:style>
  <w:style w:type="character" w:styleId="Kpr">
    <w:name w:val="Hyperlink"/>
    <w:basedOn w:val="VarsaylanParagrafYazTipi"/>
    <w:uiPriority w:val="99"/>
    <w:unhideWhenUsed/>
    <w:rsid w:val="00714C60"/>
    <w:rPr>
      <w:color w:val="0563C1" w:themeColor="hyperlink"/>
      <w:u w:val="single"/>
    </w:rPr>
  </w:style>
  <w:style w:type="paragraph" w:styleId="stBilgi">
    <w:name w:val="header"/>
    <w:basedOn w:val="Normal"/>
    <w:link w:val="stBilgiChar"/>
    <w:uiPriority w:val="99"/>
    <w:unhideWhenUsed/>
    <w:rsid w:val="00C0372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3726"/>
    <w:rPr>
      <w:rFonts w:ascii="Times New Roman" w:eastAsia="Times New Roman" w:hAnsi="Times New Roman" w:cs="Times New Roman"/>
      <w:color w:val="000000"/>
      <w:sz w:val="24"/>
    </w:rPr>
  </w:style>
  <w:style w:type="paragraph" w:styleId="AltBilgi">
    <w:name w:val="footer"/>
    <w:basedOn w:val="Normal"/>
    <w:link w:val="AltBilgiChar"/>
    <w:uiPriority w:val="99"/>
    <w:unhideWhenUsed/>
    <w:rsid w:val="00C03726"/>
    <w:pPr>
      <w:tabs>
        <w:tab w:val="center" w:pos="4680"/>
        <w:tab w:val="right" w:pos="9360"/>
      </w:tabs>
      <w:spacing w:after="0" w:line="240" w:lineRule="auto"/>
      <w:ind w:left="0" w:right="0" w:firstLine="0"/>
      <w:jc w:val="left"/>
    </w:pPr>
    <w:rPr>
      <w:rFonts w:asciiTheme="minorHAnsi" w:eastAsiaTheme="minorEastAsia" w:hAnsiTheme="minorHAnsi"/>
      <w:color w:val="auto"/>
      <w:sz w:val="22"/>
    </w:rPr>
  </w:style>
  <w:style w:type="character" w:customStyle="1" w:styleId="AltBilgiChar">
    <w:name w:val="Alt Bilgi Char"/>
    <w:basedOn w:val="VarsaylanParagrafYazTipi"/>
    <w:link w:val="AltBilgi"/>
    <w:uiPriority w:val="99"/>
    <w:rsid w:val="00C0372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7762209">
      <w:bodyDiv w:val="1"/>
      <w:marLeft w:val="0"/>
      <w:marRight w:val="0"/>
      <w:marTop w:val="0"/>
      <w:marBottom w:val="0"/>
      <w:divBdr>
        <w:top w:val="none" w:sz="0" w:space="0" w:color="auto"/>
        <w:left w:val="none" w:sz="0" w:space="0" w:color="auto"/>
        <w:bottom w:val="none" w:sz="0" w:space="0" w:color="auto"/>
        <w:right w:val="none" w:sz="0" w:space="0" w:color="auto"/>
      </w:divBdr>
    </w:div>
    <w:div w:id="363748803">
      <w:bodyDiv w:val="1"/>
      <w:marLeft w:val="0"/>
      <w:marRight w:val="0"/>
      <w:marTop w:val="0"/>
      <w:marBottom w:val="0"/>
      <w:divBdr>
        <w:top w:val="none" w:sz="0" w:space="0" w:color="auto"/>
        <w:left w:val="none" w:sz="0" w:space="0" w:color="auto"/>
        <w:bottom w:val="none" w:sz="0" w:space="0" w:color="auto"/>
        <w:right w:val="none" w:sz="0" w:space="0" w:color="auto"/>
      </w:divBdr>
    </w:div>
    <w:div w:id="485442159">
      <w:bodyDiv w:val="1"/>
      <w:marLeft w:val="0"/>
      <w:marRight w:val="0"/>
      <w:marTop w:val="0"/>
      <w:marBottom w:val="0"/>
      <w:divBdr>
        <w:top w:val="none" w:sz="0" w:space="0" w:color="auto"/>
        <w:left w:val="none" w:sz="0" w:space="0" w:color="auto"/>
        <w:bottom w:val="none" w:sz="0" w:space="0" w:color="auto"/>
        <w:right w:val="none" w:sz="0" w:space="0" w:color="auto"/>
      </w:divBdr>
    </w:div>
    <w:div w:id="589705026">
      <w:bodyDiv w:val="1"/>
      <w:marLeft w:val="0"/>
      <w:marRight w:val="0"/>
      <w:marTop w:val="0"/>
      <w:marBottom w:val="0"/>
      <w:divBdr>
        <w:top w:val="none" w:sz="0" w:space="0" w:color="auto"/>
        <w:left w:val="none" w:sz="0" w:space="0" w:color="auto"/>
        <w:bottom w:val="none" w:sz="0" w:space="0" w:color="auto"/>
        <w:right w:val="none" w:sz="0" w:space="0" w:color="auto"/>
      </w:divBdr>
    </w:div>
    <w:div w:id="612984052">
      <w:bodyDiv w:val="1"/>
      <w:marLeft w:val="0"/>
      <w:marRight w:val="0"/>
      <w:marTop w:val="0"/>
      <w:marBottom w:val="0"/>
      <w:divBdr>
        <w:top w:val="none" w:sz="0" w:space="0" w:color="auto"/>
        <w:left w:val="none" w:sz="0" w:space="0" w:color="auto"/>
        <w:bottom w:val="none" w:sz="0" w:space="0" w:color="auto"/>
        <w:right w:val="none" w:sz="0" w:space="0" w:color="auto"/>
      </w:divBdr>
    </w:div>
    <w:div w:id="647709559">
      <w:bodyDiv w:val="1"/>
      <w:marLeft w:val="0"/>
      <w:marRight w:val="0"/>
      <w:marTop w:val="0"/>
      <w:marBottom w:val="0"/>
      <w:divBdr>
        <w:top w:val="none" w:sz="0" w:space="0" w:color="auto"/>
        <w:left w:val="none" w:sz="0" w:space="0" w:color="auto"/>
        <w:bottom w:val="none" w:sz="0" w:space="0" w:color="auto"/>
        <w:right w:val="none" w:sz="0" w:space="0" w:color="auto"/>
      </w:divBdr>
    </w:div>
    <w:div w:id="1147668422">
      <w:bodyDiv w:val="1"/>
      <w:marLeft w:val="0"/>
      <w:marRight w:val="0"/>
      <w:marTop w:val="0"/>
      <w:marBottom w:val="0"/>
      <w:divBdr>
        <w:top w:val="none" w:sz="0" w:space="0" w:color="auto"/>
        <w:left w:val="none" w:sz="0" w:space="0" w:color="auto"/>
        <w:bottom w:val="none" w:sz="0" w:space="0" w:color="auto"/>
        <w:right w:val="none" w:sz="0" w:space="0" w:color="auto"/>
      </w:divBdr>
    </w:div>
    <w:div w:id="1474251792">
      <w:bodyDiv w:val="1"/>
      <w:marLeft w:val="0"/>
      <w:marRight w:val="0"/>
      <w:marTop w:val="0"/>
      <w:marBottom w:val="0"/>
      <w:divBdr>
        <w:top w:val="none" w:sz="0" w:space="0" w:color="auto"/>
        <w:left w:val="none" w:sz="0" w:space="0" w:color="auto"/>
        <w:bottom w:val="none" w:sz="0" w:space="0" w:color="auto"/>
        <w:right w:val="none" w:sz="0" w:space="0" w:color="auto"/>
      </w:divBdr>
    </w:div>
    <w:div w:id="1911495471">
      <w:bodyDiv w:val="1"/>
      <w:marLeft w:val="0"/>
      <w:marRight w:val="0"/>
      <w:marTop w:val="0"/>
      <w:marBottom w:val="0"/>
      <w:divBdr>
        <w:top w:val="none" w:sz="0" w:space="0" w:color="auto"/>
        <w:left w:val="none" w:sz="0" w:space="0" w:color="auto"/>
        <w:bottom w:val="none" w:sz="0" w:space="0" w:color="auto"/>
        <w:right w:val="none" w:sz="0" w:space="0" w:color="auto"/>
      </w:divBdr>
    </w:div>
    <w:div w:id="2026900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2066</Words>
  <Characters>11777</Characters>
  <Application>Microsoft Office Word</Application>
  <DocSecurity>0</DocSecurity>
  <Lines>98</Lines>
  <Paragraphs>27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MoTuN TNCTR</Company>
  <LinksUpToDate>false</LinksUpToDate>
  <CharactersWithSpaces>13816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 Citci</cp:lastModifiedBy>
  <cp:revision>132</cp:revision>
  <cp:lastPrinted>2017-11-03T06:19:00Z</cp:lastPrinted>
  <dcterms:created xsi:type="dcterms:W3CDTF">2019-10-23T16:09:00Z</dcterms:created>
  <dcterms:modified xsi:type="dcterms:W3CDTF">2020-07-06T15:39:00Z</dcterms:modified>
</cp:coreProperties>
</file>